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89AA" w14:textId="77777777" w:rsidR="00A17524" w:rsidRDefault="00A17524"/>
    <w:p w14:paraId="4774F2AF" w14:textId="77777777" w:rsidR="00A17524" w:rsidRDefault="00A17524">
      <w:pPr>
        <w:jc w:val="center"/>
      </w:pPr>
    </w:p>
    <w:p w14:paraId="6C8EF8B1" w14:textId="77777777" w:rsidR="00A17524" w:rsidRPr="00254246" w:rsidRDefault="00254246">
      <w:pPr>
        <w:pStyle w:val="Titolo1"/>
        <w:spacing w:line="240" w:lineRule="auto"/>
        <w:jc w:val="center"/>
        <w:rPr>
          <w:rFonts w:ascii="Amasis MT Pro Black" w:eastAsia="Amasis MT Pro Black" w:hAnsi="Amasis MT Pro Black" w:cs="Amasis MT Pro Black"/>
          <w:sz w:val="136"/>
          <w:szCs w:val="136"/>
        </w:rPr>
      </w:pPr>
      <w:r w:rsidRPr="00254246">
        <w:rPr>
          <w:rFonts w:ascii="Amasis MT Pro Black" w:eastAsia="Amasis MT Pro Black" w:hAnsi="Amasis MT Pro Black" w:cs="Amasis MT Pro Black"/>
          <w:color w:val="FF5757"/>
          <w:sz w:val="136"/>
          <w:szCs w:val="136"/>
        </w:rPr>
        <w:t>Kollegial granskning</w:t>
      </w:r>
      <w:r w:rsidRPr="00254246">
        <w:rPr>
          <w:rFonts w:ascii="Amasis MT Pro Black" w:eastAsia="Amasis MT Pro Black" w:hAnsi="Amasis MT Pro Black" w:cs="Amasis MT Pro Black"/>
          <w:color w:val="FF5757"/>
          <w:sz w:val="136"/>
          <w:szCs w:val="136"/>
        </w:rPr>
        <w:t xml:space="preserve"> </w:t>
      </w:r>
      <w:r w:rsidRPr="00254246">
        <w:rPr>
          <w:rFonts w:ascii="Amasis MT Pro Black" w:eastAsia="Amasis MT Pro Black" w:hAnsi="Amasis MT Pro Black" w:cs="Amasis MT Pro Black"/>
          <w:color w:val="FF5757"/>
          <w:sz w:val="136"/>
          <w:szCs w:val="136"/>
        </w:rPr>
        <w:t>verktygslåda</w:t>
      </w:r>
    </w:p>
    <w:p w14:paraId="43E78554" w14:textId="77777777" w:rsidR="00A17524" w:rsidRDefault="0025424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69D45CE" wp14:editId="0A8BD6B7">
                <wp:simplePos x="0" y="0"/>
                <wp:positionH relativeFrom="margin">
                  <wp:align>left</wp:align>
                </wp:positionH>
                <wp:positionV relativeFrom="page">
                  <wp:posOffset>4791393</wp:posOffset>
                </wp:positionV>
                <wp:extent cx="6174105" cy="50800"/>
                <wp:effectExtent l="0" t="0" r="0" b="0"/>
                <wp:wrapSquare wrapText="bothSides" distT="0" distB="0" distL="114300" distR="114300"/>
                <wp:docPr id="10088505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73235" y="3768888"/>
                          <a:ext cx="6145530" cy="2222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ash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left</wp:align>
                </wp:positionH>
                <wp:positionV relativeFrom="page">
                  <wp:posOffset>4791393</wp:posOffset>
                </wp:positionV>
                <wp:extent cx="6174105" cy="50800"/>
                <wp:effectExtent b="0" l="0" r="0" t="0"/>
                <wp:wrapSquare wrapText="bothSides" distB="0" distT="0" distL="114300" distR="114300"/>
                <wp:docPr id="10088505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4105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F2B811" w14:textId="77777777" w:rsidR="00A17524" w:rsidRDefault="00254246">
      <w:pPr>
        <w:pStyle w:val="Titolo1"/>
        <w:ind w:left="720"/>
        <w:jc w:val="center"/>
        <w:rPr>
          <w:i/>
          <w:color w:val="4472C4"/>
          <w:sz w:val="44"/>
          <w:szCs w:val="44"/>
        </w:rPr>
      </w:pPr>
      <w:r>
        <w:rPr>
          <w:rFonts w:ascii="Abril Fatface" w:eastAsia="Abril Fatface" w:hAnsi="Abril Fatface" w:cs="Abril Fatface"/>
          <w:b/>
          <w:color w:val="404040"/>
          <w:sz w:val="72"/>
          <w:szCs w:val="72"/>
        </w:rPr>
        <w:t>Självvärdering</w:t>
      </w:r>
      <w:r>
        <w:rPr>
          <w:rFonts w:ascii="Abril Fatface" w:eastAsia="Abril Fatface" w:hAnsi="Abril Fatface" w:cs="Abril Fatface"/>
          <w:b/>
          <w:color w:val="404040"/>
          <w:sz w:val="72"/>
          <w:szCs w:val="72"/>
        </w:rPr>
        <w:t xml:space="preserve"> inf</w:t>
      </w:r>
      <w:r>
        <w:rPr>
          <w:rFonts w:ascii="Abril Fatface" w:eastAsia="Abril Fatface" w:hAnsi="Abril Fatface" w:cs="Abril Fatface"/>
          <w:b/>
          <w:color w:val="404040"/>
          <w:sz w:val="72"/>
          <w:szCs w:val="72"/>
        </w:rPr>
        <w:t>ö</w:t>
      </w:r>
      <w:r>
        <w:rPr>
          <w:rFonts w:ascii="Abril Fatface" w:eastAsia="Abril Fatface" w:hAnsi="Abril Fatface" w:cs="Abril Fatface"/>
          <w:b/>
          <w:color w:val="404040"/>
          <w:sz w:val="72"/>
          <w:szCs w:val="72"/>
        </w:rPr>
        <w:t xml:space="preserve">r </w:t>
      </w:r>
      <w:r>
        <w:rPr>
          <w:rFonts w:ascii="Abril Fatface" w:eastAsia="Abril Fatface" w:hAnsi="Abril Fatface" w:cs="Abril Fatface"/>
          <w:b/>
          <w:color w:val="404040"/>
          <w:sz w:val="72"/>
          <w:szCs w:val="72"/>
        </w:rPr>
        <w:t>kollegial granskning</w:t>
      </w:r>
      <w:r>
        <w:rPr>
          <w:rFonts w:ascii="Abril Fatface" w:eastAsia="Abril Fatface" w:hAnsi="Abril Fatface" w:cs="Abril Fatface"/>
          <w:b/>
          <w:color w:val="404040"/>
          <w:sz w:val="72"/>
          <w:szCs w:val="72"/>
        </w:rPr>
        <w:t xml:space="preserve"> i förs</w:t>
      </w:r>
      <w:r>
        <w:rPr>
          <w:rFonts w:ascii="Abril Fatface" w:eastAsia="Abril Fatface" w:hAnsi="Abril Fatface" w:cs="Abril Fatface"/>
          <w:b/>
          <w:color w:val="404040"/>
          <w:sz w:val="72"/>
          <w:szCs w:val="72"/>
        </w:rPr>
        <w:t>k</w:t>
      </w:r>
      <w:r>
        <w:rPr>
          <w:rFonts w:ascii="Abril Fatface" w:eastAsia="Abril Fatface" w:hAnsi="Abril Fatface" w:cs="Abril Fatface"/>
          <w:b/>
          <w:color w:val="404040"/>
          <w:sz w:val="72"/>
          <w:szCs w:val="72"/>
        </w:rPr>
        <w:t>ol</w:t>
      </w:r>
      <w:r>
        <w:rPr>
          <w:rFonts w:ascii="Abril Fatface" w:eastAsia="Abril Fatface" w:hAnsi="Abril Fatface" w:cs="Abril Fatface"/>
          <w:b/>
          <w:color w:val="404040"/>
          <w:sz w:val="72"/>
          <w:szCs w:val="72"/>
        </w:rPr>
        <w:t>an</w:t>
      </w:r>
    </w:p>
    <w:p w14:paraId="318C21C5" w14:textId="77777777" w:rsidR="00A17524" w:rsidRDefault="002542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7F841E1" w14:textId="77777777" w:rsidR="00A17524" w:rsidRDefault="00A17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17524" w14:paraId="606961DA" w14:textId="77777777">
        <w:trPr>
          <w:trHeight w:val="918"/>
        </w:trPr>
        <w:tc>
          <w:tcPr>
            <w:tcW w:w="9016" w:type="dxa"/>
          </w:tcPr>
          <w:p w14:paraId="3A04413C" w14:textId="77777777" w:rsidR="00A17524" w:rsidRDefault="0025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18"/>
                <w:szCs w:val="18"/>
              </w:rPr>
              <w:t>EU-kommissionens stöd i framtagandet av denna produkt för publicering innebär inte ett godkännande över innehållet, vilket endast speglar författarens perspektiv och Kommissionen kan inte bli ålagda baserat på informationen i produkten.</w:t>
            </w:r>
          </w:p>
          <w:p w14:paraId="5047753C" w14:textId="77777777" w:rsidR="00A17524" w:rsidRDefault="00254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18"/>
                <w:szCs w:val="18"/>
              </w:rPr>
              <w:t>[Project nr. :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</w:rPr>
              <w:t xml:space="preserve"> 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18"/>
                <w:szCs w:val="18"/>
              </w:rPr>
              <w:t>2020-1-SE01-KA201-077962]</w:t>
            </w:r>
            <w:r>
              <w:rPr>
                <w:color w:val="000000"/>
                <w:sz w:val="18"/>
                <w:szCs w:val="18"/>
              </w:rPr>
              <w:t> 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 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18"/>
                <w:szCs w:val="18"/>
              </w:rPr>
              <w:t>  </w:t>
            </w:r>
          </w:p>
        </w:tc>
      </w:tr>
    </w:tbl>
    <w:p w14:paraId="45DBC6FB" w14:textId="77777777" w:rsidR="00A17524" w:rsidRDefault="00A175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D5C69" w14:textId="77777777" w:rsidR="00A17524" w:rsidRDefault="002542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rFonts w:ascii="Bahnschrift SemiCondensed" w:eastAsia="Bahnschrift SemiCondensed" w:hAnsi="Bahnschrift SemiCondensed" w:cs="Bahnschrift SemiCondensed"/>
          <w:b/>
          <w:i/>
          <w:color w:val="000000"/>
          <w:sz w:val="24"/>
          <w:szCs w:val="24"/>
        </w:rPr>
      </w:pPr>
      <w:r>
        <w:rPr>
          <w:rFonts w:ascii="Limelight" w:eastAsia="Limelight" w:hAnsi="Limelight" w:cs="Limelight"/>
          <w:color w:val="FF5757"/>
          <w:sz w:val="36"/>
          <w:szCs w:val="36"/>
        </w:rPr>
        <w:t>Granskad förskola</w:t>
      </w:r>
      <w:r>
        <w:rPr>
          <w:rFonts w:ascii="Limelight" w:eastAsia="Limelight" w:hAnsi="Limelight" w:cs="Limelight"/>
          <w:color w:val="FF5757"/>
          <w:sz w:val="36"/>
          <w:szCs w:val="36"/>
        </w:rPr>
        <w:t>:</w:t>
      </w: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> </w:t>
      </w:r>
    </w:p>
    <w:p w14:paraId="4D7ED7B9" w14:textId="77777777" w:rsidR="00A17524" w:rsidRDefault="00A17524">
      <w:pPr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1626BB29" w14:textId="77777777" w:rsidR="00A17524" w:rsidRDefault="0025424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</w:pPr>
      <w:r>
        <w:rPr>
          <w:rFonts w:ascii="Limelight" w:eastAsia="Limelight" w:hAnsi="Limelight" w:cs="Limelight"/>
          <w:color w:val="FF5757"/>
          <w:sz w:val="36"/>
          <w:szCs w:val="36"/>
        </w:rPr>
        <w:t>Innehåll</w:t>
      </w:r>
    </w:p>
    <w:p w14:paraId="66E6DD66" w14:textId="77777777" w:rsidR="00A17524" w:rsidRDefault="00254246">
      <w:pPr>
        <w:pBdr>
          <w:top w:val="single" w:sz="4" w:space="9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E2EFD9"/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Lägg gärna in innehållsförteckning</w:t>
      </w:r>
    </w:p>
    <w:p w14:paraId="41C87329" w14:textId="77777777" w:rsidR="00A17524" w:rsidRDefault="00A17524">
      <w:pPr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41F6D552" w14:textId="77777777" w:rsidR="00A17524" w:rsidRDefault="00254246">
      <w:pPr>
        <w:spacing w:before="360" w:after="120" w:line="240" w:lineRule="auto"/>
        <w:rPr>
          <w:rFonts w:ascii="Bahnschrift SemiCondensed" w:eastAsia="Bahnschrift SemiCondensed" w:hAnsi="Bahnschrift SemiCondensed" w:cs="Bahnschrift SemiCondensed"/>
          <w:b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Informationsblad</w:t>
      </w:r>
    </w:p>
    <w:p w14:paraId="35627412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  <w:t>1) Kontakt information</w:t>
      </w:r>
    </w:p>
    <w:tbl>
      <w:tblPr>
        <w:tblStyle w:val="a0"/>
        <w:tblW w:w="90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13"/>
        <w:gridCol w:w="1354"/>
        <w:gridCol w:w="2475"/>
        <w:gridCol w:w="1374"/>
      </w:tblGrid>
      <w:tr w:rsidR="00A17524" w14:paraId="1CE57098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BA2BE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6F2272" w14:textId="77777777" w:rsidR="00A17524" w:rsidRDefault="00254246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Nam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n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95DEF" w14:textId="77777777" w:rsidR="00A17524" w:rsidRDefault="00254246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-mail</w:t>
            </w:r>
          </w:p>
        </w:tc>
      </w:tr>
      <w:tr w:rsidR="00A17524" w14:paraId="33AEA45C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D37BC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Rektor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FE9D5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A759B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  <w:tr w:rsidR="00A17524" w14:paraId="1FC1C509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42A5F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Kollegial granskningsansvarig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A6D41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E4248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  <w:tr w:rsidR="00A17524" w14:paraId="18AE3422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0ADED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Andra som är engagerade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D5E21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0C339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  <w:tr w:rsidR="00A17524" w14:paraId="04A1DA9B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2B5F8" w14:textId="77777777" w:rsidR="00A17524" w:rsidRDefault="00A17524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b/>
                <w:color w:val="000000"/>
                <w:sz w:val="24"/>
                <w:szCs w:val="24"/>
              </w:rPr>
            </w:pPr>
          </w:p>
          <w:p w14:paraId="5EDBDF15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b/>
                <w:color w:val="FF5757"/>
                <w:sz w:val="24"/>
                <w:szCs w:val="24"/>
              </w:rPr>
              <w:t>2) Utgångspunkt</w:t>
            </w:r>
            <w:r>
              <w:rPr>
                <w:rFonts w:ascii="Bahnschrift SemiCondensed" w:eastAsia="Bahnschrift SemiCondensed" w:hAnsi="Bahnschrift SemiCondensed" w:cs="Bahnschrift SemiCondensed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(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som tidigare utvärderingar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nationell kvalitetssäkring som kan appliceras här m.m.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och beslut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att genomföra kollegial granskning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beslutat av vem och när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?)</w:t>
            </w:r>
          </w:p>
          <w:p w14:paraId="340A095D" w14:textId="77777777" w:rsidR="00A17524" w:rsidRDefault="00A17524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0015FB5F" w14:textId="77777777" w:rsidR="00A17524" w:rsidRDefault="00A17524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  <w:p w14:paraId="66592308" w14:textId="77777777" w:rsidR="00A17524" w:rsidRDefault="00A17524">
            <w:pPr>
              <w:spacing w:after="24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  <w:tr w:rsidR="00A17524" w14:paraId="115795CD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C0E40" w14:textId="77777777" w:rsidR="00A17524" w:rsidRDefault="00A17524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b/>
                <w:color w:val="000000"/>
                <w:sz w:val="24"/>
                <w:szCs w:val="24"/>
              </w:rPr>
            </w:pPr>
          </w:p>
          <w:p w14:paraId="10CB91F5" w14:textId="77777777" w:rsidR="00A17524" w:rsidRDefault="00254246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b/>
                <w:color w:val="FF5757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b/>
                <w:color w:val="FF5757"/>
                <w:sz w:val="24"/>
                <w:szCs w:val="24"/>
              </w:rPr>
              <w:t>3) Mål och syfte med kollegial granskning</w:t>
            </w:r>
          </w:p>
          <w:p w14:paraId="6CAB1C46" w14:textId="77777777" w:rsidR="00A17524" w:rsidRDefault="00A17524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b/>
                <w:color w:val="000000"/>
                <w:sz w:val="24"/>
                <w:szCs w:val="24"/>
              </w:rPr>
            </w:pPr>
          </w:p>
          <w:p w14:paraId="7B689313" w14:textId="77777777" w:rsidR="00A17524" w:rsidRDefault="00A17524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  <w:p w14:paraId="75DF4499" w14:textId="77777777" w:rsidR="00A17524" w:rsidRDefault="00A17524">
            <w:pPr>
              <w:spacing w:after="24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  <w:tr w:rsidR="00A17524" w14:paraId="77D62659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A8275" w14:textId="77777777" w:rsidR="00A17524" w:rsidRDefault="00A17524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b/>
                <w:color w:val="000000"/>
                <w:sz w:val="24"/>
                <w:szCs w:val="24"/>
              </w:rPr>
            </w:pPr>
          </w:p>
          <w:p w14:paraId="5C0BAA0E" w14:textId="77777777" w:rsidR="00A17524" w:rsidRDefault="00A17524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b/>
                <w:color w:val="000000"/>
                <w:sz w:val="24"/>
                <w:szCs w:val="24"/>
              </w:rPr>
            </w:pPr>
          </w:p>
          <w:p w14:paraId="4687B5F9" w14:textId="77777777" w:rsidR="00A17524" w:rsidRDefault="00254246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b/>
                <w:color w:val="FF5757"/>
                <w:sz w:val="24"/>
                <w:szCs w:val="24"/>
              </w:rPr>
              <w:t>4)</w:t>
            </w:r>
            <w:r>
              <w:rPr>
                <w:rFonts w:ascii="Bahnschrift SemiCondensed" w:eastAsia="Bahnschrift SemiCondensed" w:hAnsi="Bahnschrift SemiCondensed" w:cs="Bahnschrift SemiCondensed"/>
                <w:color w:val="FF5757"/>
                <w:sz w:val="24"/>
                <w:szCs w:val="24"/>
              </w:rPr>
              <w:t xml:space="preserve"> </w:t>
            </w:r>
            <w:r>
              <w:rPr>
                <w:rFonts w:ascii="Bahnschrift SemiCondensed" w:eastAsia="Bahnschrift SemiCondensed" w:hAnsi="Bahnschrift SemiCondensed" w:cs="Bahnschrift SemiCondensed"/>
                <w:b/>
                <w:color w:val="FF5757"/>
                <w:sz w:val="24"/>
                <w:szCs w:val="24"/>
              </w:rPr>
              <w:t xml:space="preserve">Inre organisation för att genomföra kollegial granskning 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(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Beskriv vem som är ansvarig för vilken uppgift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)</w:t>
            </w:r>
          </w:p>
          <w:p w14:paraId="5F5CF7F5" w14:textId="77777777" w:rsidR="00A17524" w:rsidRDefault="00A17524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</w:p>
          <w:p w14:paraId="0CA15E6E" w14:textId="77777777" w:rsidR="00A17524" w:rsidRDefault="00A17524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  <w:p w14:paraId="25B04F12" w14:textId="77777777" w:rsidR="00A17524" w:rsidRDefault="00A17524">
            <w:pPr>
              <w:spacing w:after="24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  <w:tr w:rsidR="00A17524" w14:paraId="1ADCA556" w14:textId="77777777">
        <w:tc>
          <w:tcPr>
            <w:tcW w:w="381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A291A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  <w:p w14:paraId="6857C58D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b/>
                <w:color w:val="FF5757"/>
                <w:sz w:val="24"/>
                <w:szCs w:val="24"/>
              </w:rPr>
              <w:t xml:space="preserve">5) spännvidd av </w:t>
            </w:r>
            <w:r>
              <w:rPr>
                <w:rFonts w:ascii="Bahnschrift SemiCondensed" w:eastAsia="Bahnschrift SemiCondensed" w:hAnsi="Bahnschrift SemiCondensed" w:cs="Bahnschrift SemiCondensed"/>
                <w:b/>
                <w:color w:val="FF5757"/>
                <w:sz w:val="24"/>
                <w:szCs w:val="24"/>
              </w:rPr>
              <w:br/>
              <w:t>kollegial granskning</w:t>
            </w:r>
          </w:p>
        </w:tc>
        <w:tc>
          <w:tcPr>
            <w:tcW w:w="5203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429CD9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  <w:p w14:paraId="3887F684" w14:textId="77777777" w:rsidR="00A17524" w:rsidRDefault="00254246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sdt>
              <w:sdtPr>
                <w:tag w:val="goog_rdk_0"/>
                <w:id w:val="-18763872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hela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organisationen </w:t>
            </w:r>
          </w:p>
          <w:p w14:paraId="5308FCF2" w14:textId="77777777" w:rsidR="00A17524" w:rsidRDefault="00254246">
            <w:pPr>
              <w:spacing w:before="120" w:after="0" w:line="240" w:lineRule="auto"/>
              <w:ind w:hanging="340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sdt>
              <w:sdtPr>
                <w:tag w:val="goog_rdk_1"/>
                <w:id w:val="8286430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delar av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organisation (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ange gärna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del av organisationen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:……..……...)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br/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br/>
            </w:r>
          </w:p>
        </w:tc>
      </w:tr>
      <w:tr w:rsidR="00A17524" w14:paraId="7497D867" w14:textId="77777777">
        <w:trPr>
          <w:trHeight w:val="1500"/>
        </w:trPr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F8A6B" w14:textId="77777777" w:rsidR="00A17524" w:rsidRDefault="00254246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color w:val="FF5757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b/>
                <w:color w:val="FF5757"/>
                <w:sz w:val="24"/>
                <w:szCs w:val="24"/>
              </w:rPr>
              <w:t>6) Kvalitetsområden att bli granskade på förskolan</w:t>
            </w:r>
          </w:p>
          <w:p w14:paraId="582DEADC" w14:textId="77777777" w:rsidR="00A17524" w:rsidRDefault="00254246">
            <w:pPr>
              <w:spacing w:after="24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br/>
            </w:r>
          </w:p>
        </w:tc>
      </w:tr>
      <w:tr w:rsidR="00A17524" w14:paraId="34C922FC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5E97F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  <w:p w14:paraId="7AEB6D32" w14:textId="77777777" w:rsidR="00A17524" w:rsidRDefault="00254246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b/>
                <w:color w:val="FF5757"/>
                <w:sz w:val="24"/>
                <w:szCs w:val="24"/>
              </w:rPr>
              <w:t>7) Lista över kollegor med namn och kontaktinformation</w:t>
            </w:r>
          </w:p>
        </w:tc>
      </w:tr>
      <w:tr w:rsidR="00A17524" w14:paraId="771FA85F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4FDD2A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E44FE7" w14:textId="77777777" w:rsidR="00A17524" w:rsidRDefault="00254246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Nam</w:t>
            </w: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A1ADF" w14:textId="77777777" w:rsidR="00A17524" w:rsidRDefault="00254246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5C192" w14:textId="77777777" w:rsidR="00A17524" w:rsidRDefault="00254246">
            <w:pPr>
              <w:spacing w:before="120" w:after="0" w:line="240" w:lineRule="auto"/>
              <w:jc w:val="both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>E-mail</w:t>
            </w:r>
          </w:p>
        </w:tc>
      </w:tr>
      <w:tr w:rsidR="00A17524" w14:paraId="170C59A0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B3668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Kollega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2EADB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89A71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79B472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  <w:tr w:rsidR="00A17524" w14:paraId="620AFB3A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70B4B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Kollega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9109E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F451B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AF021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  <w:tr w:rsidR="00A17524" w14:paraId="6D5CBC7B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4C6B9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Kollega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587B35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7B451F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777D4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  <w:tr w:rsidR="00A17524" w14:paraId="242AA5D5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7AAEE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Kollega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523D5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C8522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EC52A1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  <w:tr w:rsidR="00A17524" w14:paraId="1B145D54" w14:textId="77777777">
        <w:tc>
          <w:tcPr>
            <w:tcW w:w="9016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8B0D3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</w:tbl>
    <w:p w14:paraId="774D2EB6" w14:textId="77777777" w:rsidR="00A17524" w:rsidRDefault="00254246">
      <w:pPr>
        <w:spacing w:before="360" w:after="120" w:line="240" w:lineRule="auto"/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>Beskrivning av organisationen</w:t>
      </w:r>
    </w:p>
    <w:p w14:paraId="6705FC18" w14:textId="77777777" w:rsidR="00A17524" w:rsidRDefault="00254246">
      <w:pPr>
        <w:pBdr>
          <w:top w:val="single" w:sz="4" w:space="7" w:color="000000"/>
          <w:left w:val="single" w:sz="4" w:space="4" w:color="000000"/>
          <w:right w:val="single" w:sz="4" w:space="4" w:color="000000"/>
        </w:pBdr>
        <w:shd w:val="clear" w:color="auto" w:fill="E2EFD9"/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Den här delen ska ge kollegorna en överblick över vilken typ av samhällstjänst som utbildningen erbjuder.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Alla viktiga faktorer bör nämnas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.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Säkerställ att kollegorna har tillräckligt med information kring dessa delar på för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skolan som ska observeras.</w:t>
      </w:r>
    </w:p>
    <w:p w14:paraId="6BA507D9" w14:textId="77777777" w:rsidR="00A17524" w:rsidRDefault="00254246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Den här delen bör innehålla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:</w:t>
      </w:r>
    </w:p>
    <w:p w14:paraId="352AF596" w14:textId="77777777" w:rsidR="00A17524" w:rsidRDefault="00254246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en kort allmän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beskrivning av vilka tjänster som förskolan erbjuder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 och tillräcklig information inom de delar av förskolan som ska bli granskad.</w:t>
      </w:r>
    </w:p>
    <w:p w14:paraId="4C1C48BE" w14:textId="77777777" w:rsidR="00A17524" w:rsidRDefault="00254246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information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om samverkan med andra instanser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(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som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företag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,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myndigheter m.m.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om det är applicerbart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)</w:t>
      </w:r>
    </w:p>
    <w:p w14:paraId="741F8546" w14:textId="77777777" w:rsidR="00A17524" w:rsidRDefault="00254246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en kort beskrivning av närmiljön (stor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/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liten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stad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,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lantligt m.m.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)</w:t>
      </w:r>
    </w:p>
    <w:p w14:paraId="7848CFFA" w14:textId="77777777" w:rsidR="00A17524" w:rsidRDefault="00254246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en summering av kvalitetssäkring och utvecklingsprocesser som har genomförts hittills.</w:t>
      </w:r>
    </w:p>
    <w:p w14:paraId="1C5FAC46" w14:textId="77777777" w:rsidR="00A17524" w:rsidRDefault="00254246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statisti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sk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information.</w:t>
      </w:r>
    </w:p>
    <w:p w14:paraId="1D60B60D" w14:textId="77777777" w:rsidR="00A17524" w:rsidRDefault="00254246">
      <w:pPr>
        <w:numPr>
          <w:ilvl w:val="0"/>
          <w:numId w:val="1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En organisationsöversikt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bör läggas till.</w:t>
      </w:r>
    </w:p>
    <w:p w14:paraId="2234C22D" w14:textId="77777777" w:rsidR="00A17524" w:rsidRDefault="00254246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F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ör en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transnational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kollegial granskning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,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bör en förklaring kring hur samhällssystemet fungerar bifoga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s.</w:t>
      </w:r>
    </w:p>
    <w:p w14:paraId="5D0A0DB1" w14:textId="77777777" w:rsidR="00A17524" w:rsidRDefault="00254246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Cambria Math" w:eastAsia="Cambria Math" w:hAnsi="Cambria Math" w:cs="Cambria Math"/>
          <w:color w:val="000000"/>
          <w:sz w:val="24"/>
          <w:szCs w:val="24"/>
        </w:rPr>
        <w:t>↘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>Tips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: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D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o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k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ument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 som 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brosch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y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re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r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m.m.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.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kan bifogas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.</w:t>
      </w:r>
    </w:p>
    <w:p w14:paraId="65BC14DE" w14:textId="77777777" w:rsidR="00A17524" w:rsidRDefault="00254246">
      <w:pPr>
        <w:pBdr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Cambria Math" w:eastAsia="Cambria Math" w:hAnsi="Cambria Math" w:cs="Cambria Math"/>
          <w:b/>
          <w:color w:val="000000"/>
          <w:sz w:val="24"/>
          <w:szCs w:val="24"/>
        </w:rPr>
        <w:t>↘</w:t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 xml:space="preserve"> Tips: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Säkerställ att kollegorna har tillräcklig information om de delar av förskolan som ska granskas.</w:t>
      </w:r>
    </w:p>
    <w:p w14:paraId="7B79731E" w14:textId="77777777" w:rsidR="00A17524" w:rsidRDefault="00A17524">
      <w:pPr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7D424A5E" w14:textId="77777777" w:rsidR="00A17524" w:rsidRDefault="00A17524">
      <w:pPr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732BFDBE" w14:textId="77777777" w:rsidR="00A17524" w:rsidRDefault="00254246">
      <w:pPr>
        <w:numPr>
          <w:ilvl w:val="0"/>
          <w:numId w:val="2"/>
        </w:numPr>
        <w:spacing w:before="240" w:after="60" w:line="240" w:lineRule="auto"/>
        <w:ind w:left="360"/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>Målbeskrivning</w:t>
      </w:r>
    </w:p>
    <w:p w14:paraId="79B25D21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Max. 0.5 – 1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sidor</w:t>
      </w:r>
    </w:p>
    <w:p w14:paraId="4AABA59C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35FD3DCB" w14:textId="77777777" w:rsidR="00A17524" w:rsidRDefault="00254246">
      <w:pPr>
        <w:numPr>
          <w:ilvl w:val="0"/>
          <w:numId w:val="3"/>
        </w:numPr>
        <w:spacing w:before="240" w:after="60" w:line="240" w:lineRule="auto"/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>Beskrivning av utbildningen med information om samverkan med andra instanser</w:t>
      </w:r>
    </w:p>
    <w:p w14:paraId="4F3872B5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Max. 2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sidor</w:t>
      </w:r>
    </w:p>
    <w:p w14:paraId="43955B0D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53D2DEA2" w14:textId="77777777" w:rsidR="00A17524" w:rsidRDefault="00254246">
      <w:pPr>
        <w:numPr>
          <w:ilvl w:val="0"/>
          <w:numId w:val="4"/>
        </w:numPr>
        <w:spacing w:before="240" w:after="60" w:line="240" w:lineRule="auto"/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 xml:space="preserve">Kort beskrivning av närmiljön vid förskolan </w:t>
      </w:r>
    </w:p>
    <w:p w14:paraId="5BB3CFAE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Max. 1 –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sida</w:t>
      </w:r>
    </w:p>
    <w:p w14:paraId="1C333675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73BCDDB9" w14:textId="77777777" w:rsidR="00A17524" w:rsidRDefault="00254246">
      <w:pPr>
        <w:numPr>
          <w:ilvl w:val="0"/>
          <w:numId w:val="6"/>
        </w:numPr>
        <w:spacing w:before="240" w:after="60" w:line="240" w:lineRule="auto"/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>Summera statistisk information</w:t>
      </w:r>
    </w:p>
    <w:p w14:paraId="2F92FD64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Max. 1 –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sida</w:t>
      </w:r>
    </w:p>
    <w:p w14:paraId="350FB07B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br/>
      </w:r>
    </w:p>
    <w:p w14:paraId="35F23FA4" w14:textId="77777777" w:rsidR="00A17524" w:rsidRDefault="00254246">
      <w:pPr>
        <w:numPr>
          <w:ilvl w:val="0"/>
          <w:numId w:val="8"/>
        </w:numPr>
        <w:spacing w:before="240" w:after="60" w:line="240" w:lineRule="auto"/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>Organisationsöversikt (valfritt)</w:t>
      </w:r>
    </w:p>
    <w:p w14:paraId="29805211" w14:textId="77777777" w:rsidR="00A17524" w:rsidRDefault="00A17524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3AD927B3" w14:textId="77777777" w:rsidR="00A17524" w:rsidRDefault="00A17524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37D4C97B" w14:textId="77777777" w:rsidR="00A17524" w:rsidRDefault="00A17524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79424A26" w14:textId="77777777" w:rsidR="00A17524" w:rsidRDefault="00254246">
      <w:pPr>
        <w:numPr>
          <w:ilvl w:val="0"/>
          <w:numId w:val="5"/>
        </w:numPr>
        <w:spacing w:before="240" w:after="60" w:line="240" w:lineRule="auto"/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>Förklaring kring det nationella systemet (för transnationella kollegor som granskar)</w:t>
      </w:r>
    </w:p>
    <w:p w14:paraId="7F23852B" w14:textId="77777777" w:rsidR="00A17524" w:rsidRDefault="00A17524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10B8BC15" w14:textId="77777777" w:rsidR="00A17524" w:rsidRDefault="00A17524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1A14360B" w14:textId="77777777" w:rsidR="00A17524" w:rsidRDefault="00A17524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1469F141" w14:textId="77777777" w:rsidR="00A17524" w:rsidRDefault="00A17524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3F59195D" w14:textId="77777777" w:rsidR="00A17524" w:rsidRDefault="00254246">
      <w:pPr>
        <w:spacing w:after="0" w:line="240" w:lineRule="auto"/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br/>
      </w: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>Kvalitetssäkring</w:t>
      </w:r>
    </w:p>
    <w:p w14:paraId="582EDAF4" w14:textId="77777777" w:rsidR="00A17524" w:rsidRDefault="00254246">
      <w:pPr>
        <w:pBdr>
          <w:top w:val="single" w:sz="4" w:space="7" w:color="000000"/>
          <w:left w:val="single" w:sz="4" w:space="4" w:color="000000"/>
          <w:right w:val="single" w:sz="4" w:space="4" w:color="000000"/>
        </w:pBdr>
        <w:shd w:val="clear" w:color="auto" w:fill="E2EFD9"/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I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 den här delen, ge en överblick över kvalitetssäkringssystem på er förskola, strukturer och ansvarsområden, vilka aktiviteter och förbättringsstrate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gier som pågår.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Om ni har ett aktivt kvalitetssäkringssystem, förklara kortfattat hur det fungerar.</w:t>
      </w:r>
    </w:p>
    <w:p w14:paraId="18929823" w14:textId="77777777" w:rsidR="00A17524" w:rsidRDefault="00254246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Beskriv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:</w:t>
      </w:r>
    </w:p>
    <w:p w14:paraId="4AE333DB" w14:textId="77777777" w:rsidR="00A17524" w:rsidRDefault="00254246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-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Kvalitetssäkring och (om det finns) utvecklingsplan.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br/>
        <w:t xml:space="preserve">-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Kvalitetssäkringsaktiviteter och förbättringsstrategier (inkludera kvalitetssäkringssyste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men och information som genererats och använts)</w:t>
      </w:r>
    </w:p>
    <w:p w14:paraId="09493ACB" w14:textId="77777777" w:rsidR="00A17524" w:rsidRDefault="00254246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- Översiktlig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självutvärdering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av kvaliteten på utbildningen.</w:t>
      </w:r>
    </w:p>
    <w:p w14:paraId="5961363E" w14:textId="77777777" w:rsidR="00A17524" w:rsidRDefault="00254246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Ge även en översikt över den viktigaste informationen du har samlat (inkludera hur den är insamlad, som t.ex. attitydundersökning)</w:t>
      </w:r>
    </w:p>
    <w:p w14:paraId="016AC0B8" w14:textId="77777777" w:rsidR="00A17524" w:rsidRDefault="00254246">
      <w:pPr>
        <w:pBdr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Cambria Math" w:eastAsia="Cambria Math" w:hAnsi="Cambria Math" w:cs="Cambria Math"/>
          <w:b/>
          <w:color w:val="000000"/>
          <w:sz w:val="24"/>
          <w:szCs w:val="24"/>
        </w:rPr>
        <w:t>↘</w:t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 xml:space="preserve"> Tips: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Säkerställ att den information du samlar in är den du kommer använda vid utvärdering av kvalitetsområden.</w:t>
      </w:r>
    </w:p>
    <w:p w14:paraId="776FFE4D" w14:textId="77777777" w:rsidR="00A17524" w:rsidRDefault="00254246">
      <w:pPr>
        <w:numPr>
          <w:ilvl w:val="0"/>
          <w:numId w:val="9"/>
        </w:numPr>
        <w:spacing w:before="240" w:after="60" w:line="240" w:lineRule="auto"/>
        <w:ind w:left="360"/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 xml:space="preserve">Beskrivning av kvalitetssäkringssystem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(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Max. 2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sidor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)</w:t>
      </w:r>
    </w:p>
    <w:p w14:paraId="1E7BB74D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0B33D693" w14:textId="77777777" w:rsidR="00A17524" w:rsidRDefault="00A17524">
      <w:pPr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5EBB7175" w14:textId="77777777" w:rsidR="00A17524" w:rsidRDefault="00254246">
      <w:pPr>
        <w:numPr>
          <w:ilvl w:val="0"/>
          <w:numId w:val="11"/>
        </w:numPr>
        <w:spacing w:before="360" w:after="120" w:line="240" w:lineRule="auto"/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>Självutvärdering</w:t>
      </w:r>
    </w:p>
    <w:p w14:paraId="57FC8E36" w14:textId="77777777" w:rsidR="00A17524" w:rsidRDefault="00254246">
      <w:pPr>
        <w:pBdr>
          <w:top w:val="single" w:sz="4" w:space="7" w:color="000000"/>
          <w:left w:val="single" w:sz="4" w:space="4" w:color="000000"/>
          <w:right w:val="single" w:sz="4" w:space="4" w:color="000000"/>
        </w:pBdr>
        <w:shd w:val="clear" w:color="auto" w:fill="E2EFD9"/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Självutvärderingen ska svara på följande frågor: Vad fungerar väl? Vad funge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rar inte? Vad är våra styrkor och svagheter? Vad behöver vi förbättra och hur ska vi göra det?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</w:p>
    <w:p w14:paraId="0EE89F5D" w14:textId="77777777" w:rsidR="00A17524" w:rsidRDefault="00254246">
      <w:p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En kort förklaring av självutvärderingsprocessen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 som helhet, ska ge en kort sammanfattning kring målen med självutvärderingen, pedagogerna som är ansvariga och engagerade, tillvägagångssättet, metoderna och tidsramen. Sedan ska även huvudsakliga mål av självutvärderingen rapporteras.</w:t>
      </w:r>
    </w:p>
    <w:p w14:paraId="0D365BED" w14:textId="77777777" w:rsidR="00A17524" w:rsidRDefault="00254246">
      <w:pPr>
        <w:pBdr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Cambria Math" w:eastAsia="Cambria Math" w:hAnsi="Cambria Math" w:cs="Cambria Math"/>
          <w:b/>
          <w:color w:val="000000"/>
          <w:sz w:val="24"/>
          <w:szCs w:val="24"/>
        </w:rPr>
        <w:t>↘</w:t>
      </w:r>
      <w:r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  <w:t xml:space="preserve"> Tips: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Upprepa int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e de generella kvalitetssäkringssystem och åtgärder rapporterade i kapitel 3, men referera till om det behövs 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(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t.ex. när information från undersökningar, som genomförs regelbundet i ert kvalitetssäkringssystem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)</w:t>
      </w:r>
    </w:p>
    <w:p w14:paraId="79713BDB" w14:textId="77777777" w:rsidR="00A17524" w:rsidRDefault="00254246">
      <w:pPr>
        <w:numPr>
          <w:ilvl w:val="0"/>
          <w:numId w:val="12"/>
        </w:numPr>
        <w:spacing w:before="240" w:after="60" w:line="240" w:lineRule="auto"/>
        <w:ind w:left="360"/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Självutvärdering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(Max. 1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sida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)</w:t>
      </w:r>
    </w:p>
    <w:p w14:paraId="08123992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lastRenderedPageBreak/>
        <w:t> </w:t>
      </w:r>
    </w:p>
    <w:p w14:paraId="3E375701" w14:textId="77777777" w:rsidR="00A17524" w:rsidRDefault="00254246">
      <w:pPr>
        <w:numPr>
          <w:ilvl w:val="0"/>
          <w:numId w:val="13"/>
        </w:numPr>
        <w:spacing w:before="360" w:after="120" w:line="240" w:lineRule="auto"/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>Bedömning av</w:t>
      </w: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 xml:space="preserve"> kvalitetsområden</w:t>
      </w:r>
    </w:p>
    <w:p w14:paraId="6C118758" w14:textId="77777777" w:rsidR="00A17524" w:rsidRDefault="00254246">
      <w:pPr>
        <w:pBdr>
          <w:top w:val="single" w:sz="4" w:space="7" w:color="000000"/>
          <w:left w:val="single" w:sz="4" w:space="4" w:color="000000"/>
          <w:right w:val="single" w:sz="4" w:space="4" w:color="000000"/>
        </w:pBdr>
        <w:shd w:val="clear" w:color="auto" w:fill="E2EFD9"/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I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 den här delen ska all information som kollegorna behöver för att förbereda sig och utföra granskningen finnas.</w:t>
      </w:r>
    </w:p>
    <w:p w14:paraId="77822DD5" w14:textId="77777777" w:rsidR="00A17524" w:rsidRDefault="00254246">
      <w:pPr>
        <w:numPr>
          <w:ilvl w:val="0"/>
          <w:numId w:val="14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Utvärdera varje kvalitetsområde separat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(max. 1 – 1,5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sida per kvalitetsområde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översiktlig bedömning av kvaliteten i utbildningen som erbjuds)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 </w:t>
      </w:r>
    </w:p>
    <w:p w14:paraId="58252FC0" w14:textId="77777777" w:rsidR="00A17524" w:rsidRDefault="00254246">
      <w:pPr>
        <w:numPr>
          <w:ilvl w:val="0"/>
          <w:numId w:val="14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Minst 2 bedömningskriterier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bör granskas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under varje kvalitetsområde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.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För varje bedömningskriterie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ska styrkor och utvecklingsområden summeras. Lyft fram ditt underlag.</w:t>
      </w:r>
    </w:p>
    <w:p w14:paraId="25A5BDD5" w14:textId="77777777" w:rsidR="00A17524" w:rsidRDefault="00254246">
      <w:pPr>
        <w:numPr>
          <w:ilvl w:val="0"/>
          <w:numId w:val="14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Hela kvalitetsområdet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 xml:space="preserve">ska sedan bedömas på bedömningarna gjorda kring styrkor och utvecklingsområden i de olika bedömningskriterierna. 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Förbättringsåtgä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rder (planerade och genomförda) ska lyftas fram i texten.</w:t>
      </w:r>
    </w:p>
    <w:p w14:paraId="62704920" w14:textId="77777777" w:rsidR="00A17524" w:rsidRDefault="00254246">
      <w:pPr>
        <w:numPr>
          <w:ilvl w:val="0"/>
          <w:numId w:val="14"/>
        </w:numPr>
        <w:pBdr>
          <w:left w:val="single" w:sz="4" w:space="4" w:color="000000"/>
          <w:right w:val="single" w:sz="4" w:space="4" w:color="000000"/>
        </w:pBdr>
        <w:shd w:val="clear" w:color="auto" w:fill="E2EFD9"/>
        <w:spacing w:after="0" w:line="240" w:lineRule="auto"/>
        <w:ind w:left="360"/>
        <w:jc w:val="both"/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Utvärderingsfrågorna till kollegorna bör formuleras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(re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k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ommen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derad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).</w:t>
      </w:r>
    </w:p>
    <w:p w14:paraId="08B24C09" w14:textId="77777777" w:rsidR="00A17524" w:rsidRDefault="00254246">
      <w:pPr>
        <w:pBdr>
          <w:left w:val="single" w:sz="4" w:space="4" w:color="000000"/>
          <w:bottom w:val="single" w:sz="4" w:space="10" w:color="000000"/>
          <w:right w:val="single" w:sz="4" w:space="4" w:color="000000"/>
        </w:pBdr>
        <w:shd w:val="clear" w:color="auto" w:fill="E2EFD9"/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Beskriv gärna resultatet av självvärderingen i löpande text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(illustr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era endast med tabeller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). </w:t>
      </w:r>
    </w:p>
    <w:p w14:paraId="3B1BAEF7" w14:textId="77777777" w:rsidR="00A17524" w:rsidRDefault="00254246">
      <w:pPr>
        <w:numPr>
          <w:ilvl w:val="0"/>
          <w:numId w:val="15"/>
        </w:numPr>
        <w:spacing w:before="240" w:after="60" w:line="240" w:lineRule="auto"/>
        <w:ind w:left="360"/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  <w:t xml:space="preserve">Kvalitetsområde 1: FÖRSKOLLÄRARENS ROLL </w:t>
      </w:r>
    </w:p>
    <w:p w14:paraId="30140E53" w14:textId="77777777" w:rsidR="00A17524" w:rsidRDefault="00254246">
      <w:pPr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Styrkor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och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utvecklingsområden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utifrån kriterier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(in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klusive underlag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)</w:t>
      </w:r>
    </w:p>
    <w:p w14:paraId="0C7662C4" w14:textId="77777777" w:rsidR="00A17524" w:rsidRDefault="00A17524">
      <w:pPr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tbl>
      <w:tblPr>
        <w:tblStyle w:val="a1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42"/>
        <w:gridCol w:w="6625"/>
      </w:tblGrid>
      <w:tr w:rsidR="00A17524" w14:paraId="22568DC4" w14:textId="77777777">
        <w:trPr>
          <w:trHeight w:val="110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C029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BF43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  <w:p w14:paraId="0FDD2311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VILKEN ROLL</w:t>
            </w:r>
          </w:p>
          <w:p w14:paraId="3196FFB8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  <w:p w14:paraId="08DD06B2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  <w:tr w:rsidR="00A17524" w14:paraId="118AA13F" w14:textId="77777777">
        <w:trPr>
          <w:trHeight w:val="88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6D65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A9B0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FLEXIBILITET ATT BYTA ROLL</w:t>
            </w:r>
          </w:p>
          <w:p w14:paraId="6818914A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  <w:tr w:rsidR="00A17524" w14:paraId="3F9891BE" w14:textId="77777777">
        <w:trPr>
          <w:trHeight w:val="86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ADCE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68FC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SAMSPEL/POSITION</w:t>
            </w:r>
          </w:p>
        </w:tc>
      </w:tr>
      <w:tr w:rsidR="00A17524" w14:paraId="66B57076" w14:textId="77777777">
        <w:trPr>
          <w:trHeight w:val="1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0C26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FDBF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KOMMUNIKATION /SPRÅKSTIMULERING</w:t>
            </w:r>
          </w:p>
        </w:tc>
      </w:tr>
      <w:tr w:rsidR="00A17524" w14:paraId="348EAE29" w14:textId="77777777">
        <w:trPr>
          <w:trHeight w:val="1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442B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15A4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GRUPPORIENTERAD/ INDIVIDORIENTERAD</w:t>
            </w:r>
          </w:p>
          <w:p w14:paraId="2CE6FD43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</w:tbl>
    <w:p w14:paraId="60BC24EC" w14:textId="77777777" w:rsidR="00A17524" w:rsidRDefault="00254246">
      <w:pPr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Översiktlig bedömning av kvalitetsområden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 </w:t>
      </w:r>
    </w:p>
    <w:p w14:paraId="2CE15D42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lastRenderedPageBreak/>
        <w:t> </w:t>
      </w:r>
    </w:p>
    <w:p w14:paraId="5CC3798D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Förbättringsåtgärder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(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redan planerad och genomförd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)</w:t>
      </w:r>
    </w:p>
    <w:p w14:paraId="521B087D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72217D52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Utvärderingsfrågor till kollegorna</w:t>
      </w:r>
    </w:p>
    <w:p w14:paraId="09D1B1CC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4C9E8E17" w14:textId="77777777" w:rsidR="00A17524" w:rsidRDefault="00254246">
      <w:pPr>
        <w:numPr>
          <w:ilvl w:val="0"/>
          <w:numId w:val="7"/>
        </w:numPr>
        <w:spacing w:before="240" w:after="60" w:line="240" w:lineRule="auto"/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  <w:t>Kvalitetsområde 2</w:t>
      </w:r>
      <w:r>
        <w:rPr>
          <w:rFonts w:ascii="Bahnschrift SemiCondensed" w:eastAsia="Bahnschrift SemiCondensed" w:hAnsi="Bahnschrift SemiCondensed" w:cs="Bahnschrift SemiCondensed"/>
          <w:color w:val="FF5757"/>
          <w:sz w:val="24"/>
          <w:szCs w:val="24"/>
        </w:rPr>
        <w:t>:</w:t>
      </w:r>
      <w: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  <w:t xml:space="preserve"> MILJÖ</w:t>
      </w:r>
    </w:p>
    <w:p w14:paraId="79BDDDEC" w14:textId="77777777" w:rsidR="00A17524" w:rsidRDefault="00254246">
      <w:pPr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Styrkor och utvecklingsområden utifrån kriterier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 xml:space="preserve"> (</w:t>
      </w: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inklusive underlag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)</w:t>
      </w:r>
    </w:p>
    <w:p w14:paraId="03F79136" w14:textId="77777777" w:rsidR="00A17524" w:rsidRDefault="00A17524">
      <w:pPr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tbl>
      <w:tblPr>
        <w:tblStyle w:val="a2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42"/>
        <w:gridCol w:w="6625"/>
      </w:tblGrid>
      <w:tr w:rsidR="00A17524" w14:paraId="58C67FD4" w14:textId="77777777">
        <w:trPr>
          <w:trHeight w:val="110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7C70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BAE4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UTOMHUS/INOMHUS</w:t>
            </w:r>
          </w:p>
          <w:p w14:paraId="6E128D60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  <w:tr w:rsidR="00A17524" w14:paraId="51A49F54" w14:textId="77777777">
        <w:trPr>
          <w:trHeight w:val="88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CDD8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AB8A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FÖRBEREDELSE I MILJÖN</w:t>
            </w:r>
          </w:p>
        </w:tc>
      </w:tr>
      <w:tr w:rsidR="00A17524" w14:paraId="0BAA11C9" w14:textId="77777777">
        <w:trPr>
          <w:trHeight w:val="86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3D52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A4A89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IGENKÄNNINGSFAKTOR I MILJÖN</w:t>
            </w:r>
          </w:p>
        </w:tc>
      </w:tr>
      <w:tr w:rsidR="00A17524" w14:paraId="0FD1A201" w14:textId="77777777">
        <w:trPr>
          <w:trHeight w:val="1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FF5A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 4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CB72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KVALITETEN I MILJÖN (UTIFRÅN DE FEM SINNENA)</w:t>
            </w:r>
          </w:p>
        </w:tc>
      </w:tr>
      <w:tr w:rsidR="00A17524" w14:paraId="0E9AFCDA" w14:textId="77777777">
        <w:trPr>
          <w:trHeight w:val="1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CA64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49D9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INSPIRATION</w:t>
            </w:r>
          </w:p>
        </w:tc>
      </w:tr>
    </w:tbl>
    <w:p w14:paraId="6AE2E3B3" w14:textId="77777777" w:rsidR="00A17524" w:rsidRDefault="00254246">
      <w:pPr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Översiktlig bedömning av kvalitetsområden</w:t>
      </w:r>
    </w:p>
    <w:p w14:paraId="1D464630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2BFF522A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Förbättringsåtgärder (redan planerad och genomförd)</w:t>
      </w:r>
    </w:p>
    <w:p w14:paraId="7CFFEDF8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015945B3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lastRenderedPageBreak/>
        <w:t> </w:t>
      </w:r>
    </w:p>
    <w:p w14:paraId="58D38837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Utvärderingsfrågor till kollegorna</w:t>
      </w:r>
    </w:p>
    <w:p w14:paraId="461D9BEB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78F367ED" w14:textId="77777777" w:rsidR="00A17524" w:rsidRDefault="00254246">
      <w:pPr>
        <w:numPr>
          <w:ilvl w:val="0"/>
          <w:numId w:val="7"/>
        </w:numPr>
        <w:spacing w:before="240" w:after="60" w:line="240" w:lineRule="auto"/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  <w:t>Kvalitetsområde 3: MATERIAL</w:t>
      </w:r>
    </w:p>
    <w:p w14:paraId="2CE6DBF8" w14:textId="77777777" w:rsidR="00A17524" w:rsidRDefault="00254246">
      <w:pPr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Styrkor och utvecklingsområden utifrån kriterier (inklusive underlag)</w:t>
      </w:r>
    </w:p>
    <w:p w14:paraId="2F919016" w14:textId="77777777" w:rsidR="00A17524" w:rsidRDefault="00A17524">
      <w:pPr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tbl>
      <w:tblPr>
        <w:tblStyle w:val="a3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42"/>
        <w:gridCol w:w="6625"/>
      </w:tblGrid>
      <w:tr w:rsidR="00A17524" w14:paraId="5078EAA3" w14:textId="77777777">
        <w:trPr>
          <w:trHeight w:val="110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7168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A5AF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PRESENTATION</w:t>
            </w:r>
          </w:p>
        </w:tc>
      </w:tr>
      <w:tr w:rsidR="00A17524" w14:paraId="20CF5BEC" w14:textId="77777777">
        <w:trPr>
          <w:trHeight w:val="88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54AB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FBB7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INTRODUKTION AV MATERIALEN</w:t>
            </w:r>
          </w:p>
        </w:tc>
      </w:tr>
      <w:tr w:rsidR="00A17524" w14:paraId="3A6A6177" w14:textId="77777777">
        <w:trPr>
          <w:trHeight w:val="86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284D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FB52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KVANTITET/KVALITET</w:t>
            </w:r>
          </w:p>
        </w:tc>
      </w:tr>
      <w:tr w:rsidR="00A17524" w14:paraId="3E87A8E5" w14:textId="77777777">
        <w:trPr>
          <w:trHeight w:val="1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E28E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30A3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TILLGÄNGLIGHET</w:t>
            </w:r>
          </w:p>
        </w:tc>
      </w:tr>
    </w:tbl>
    <w:p w14:paraId="75671E33" w14:textId="77777777" w:rsidR="00A17524" w:rsidRDefault="00254246">
      <w:pPr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Översiktlig bedömning av kvalitetsområden</w:t>
      </w:r>
      <w:r>
        <w:rPr>
          <w:rFonts w:ascii="Bahnschrift SemiCondensed" w:eastAsia="Bahnschrift SemiCondensed" w:hAnsi="Bahnschrift SemiCondensed" w:cs="Bahnschrift SemiCondensed"/>
          <w:color w:val="000000"/>
          <w:sz w:val="24"/>
          <w:szCs w:val="24"/>
        </w:rPr>
        <w:t> </w:t>
      </w:r>
    </w:p>
    <w:p w14:paraId="0FFE6F89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2F09888D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Förbättringsåtgärder (redan planerad och genomförd)</w:t>
      </w:r>
    </w:p>
    <w:p w14:paraId="1BC86264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71734FA5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Utvärderingsfrågor till kollegorna</w:t>
      </w:r>
    </w:p>
    <w:p w14:paraId="6FC36B6B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36FCD917" w14:textId="77777777" w:rsidR="00A17524" w:rsidRDefault="00254246">
      <w:pPr>
        <w:numPr>
          <w:ilvl w:val="0"/>
          <w:numId w:val="10"/>
        </w:numPr>
        <w:spacing w:before="240" w:after="60" w:line="240" w:lineRule="auto"/>
        <w:rPr>
          <w:rFonts w:ascii="Bahnschrift SemiCondensed" w:eastAsia="Bahnschrift SemiCondensed" w:hAnsi="Bahnschrift SemiCondensed" w:cs="Bahnschrift SemiCondensed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  <w:t>Kvalitetsområde 4: ORGANISATION</w:t>
      </w:r>
    </w:p>
    <w:p w14:paraId="1D210C84" w14:textId="77777777" w:rsidR="00A17524" w:rsidRDefault="00254246">
      <w:pPr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Styrkor och utvecklingsområden utifrån kriterier (inklusive underlag)</w:t>
      </w:r>
    </w:p>
    <w:p w14:paraId="17E9F088" w14:textId="77777777" w:rsidR="00A17524" w:rsidRDefault="00A17524">
      <w:pPr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tbl>
      <w:tblPr>
        <w:tblStyle w:val="a4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42"/>
        <w:gridCol w:w="6625"/>
      </w:tblGrid>
      <w:tr w:rsidR="00A17524" w14:paraId="5D244631" w14:textId="77777777">
        <w:trPr>
          <w:trHeight w:val="110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5D50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lastRenderedPageBreak/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799C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  <w:p w14:paraId="069354AE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BESKRIVNING AV AKTIVITETEN</w:t>
            </w:r>
          </w:p>
        </w:tc>
      </w:tr>
      <w:tr w:rsidR="00A17524" w14:paraId="0B6964E0" w14:textId="77777777">
        <w:trPr>
          <w:trHeight w:val="88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9B5E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4FA0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AKTIVITETSPROCESSEN (START – INNEHÅLL- SLUT)</w:t>
            </w:r>
          </w:p>
        </w:tc>
      </w:tr>
      <w:tr w:rsidR="00A17524" w14:paraId="75A04A2A" w14:textId="77777777">
        <w:trPr>
          <w:trHeight w:val="86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9E3E" w14:textId="77777777" w:rsidR="00A17524" w:rsidRDefault="00254246">
            <w:pPr>
              <w:spacing w:line="240" w:lineRule="auto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AB8E" w14:textId="77777777" w:rsidR="00A17524" w:rsidRDefault="00254246">
            <w:pPr>
              <w:spacing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AVBROTT</w:t>
            </w:r>
          </w:p>
        </w:tc>
      </w:tr>
      <w:tr w:rsidR="00A17524" w14:paraId="373B6017" w14:textId="77777777">
        <w:trPr>
          <w:trHeight w:val="86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1676" w14:textId="77777777" w:rsidR="00A17524" w:rsidRDefault="00254246">
            <w:pPr>
              <w:spacing w:line="240" w:lineRule="auto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613E" w14:textId="77777777" w:rsidR="00A17524" w:rsidRDefault="00254246">
            <w:pPr>
              <w:spacing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REGELBUNDENHET</w:t>
            </w:r>
          </w:p>
        </w:tc>
      </w:tr>
      <w:tr w:rsidR="00A17524" w14:paraId="31FC76F8" w14:textId="77777777">
        <w:trPr>
          <w:trHeight w:val="86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20A7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9FC1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ANTAL BARN</w:t>
            </w:r>
          </w:p>
        </w:tc>
      </w:tr>
      <w:tr w:rsidR="00A17524" w14:paraId="54AB57B3" w14:textId="77777777">
        <w:trPr>
          <w:trHeight w:val="1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E95A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F2B2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ANTAL PEDAGOGER</w:t>
            </w:r>
          </w:p>
        </w:tc>
      </w:tr>
      <w:tr w:rsidR="00A17524" w14:paraId="70128300" w14:textId="77777777">
        <w:trPr>
          <w:trHeight w:val="1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6157" w14:textId="77777777" w:rsidR="00A17524" w:rsidRDefault="00254246">
            <w:pPr>
              <w:spacing w:line="240" w:lineRule="auto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355A" w14:textId="77777777" w:rsidR="00A17524" w:rsidRDefault="00254246">
            <w:pPr>
              <w:spacing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VARAKTIGHET</w:t>
            </w:r>
          </w:p>
        </w:tc>
      </w:tr>
      <w:tr w:rsidR="00A17524" w14:paraId="572A61B8" w14:textId="77777777">
        <w:trPr>
          <w:trHeight w:val="124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97E1" w14:textId="77777777" w:rsidR="00A17524" w:rsidRDefault="00254246">
            <w:pPr>
              <w:spacing w:line="240" w:lineRule="auto"/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5666" w14:textId="77777777" w:rsidR="00A17524" w:rsidRDefault="00254246">
            <w:pPr>
              <w:spacing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TID</w:t>
            </w:r>
          </w:p>
        </w:tc>
      </w:tr>
    </w:tbl>
    <w:p w14:paraId="0FF3A172" w14:textId="77777777" w:rsidR="00A17524" w:rsidRDefault="00254246">
      <w:pPr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Översiktlig bedömning av kvalitetsområden </w:t>
      </w:r>
    </w:p>
    <w:p w14:paraId="10853E7A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62BA7A4D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Förbättringsåtgärder (redan planerad och genomförd)</w:t>
      </w:r>
    </w:p>
    <w:p w14:paraId="26F2CDB7" w14:textId="77777777" w:rsidR="00A17524" w:rsidRDefault="00A17524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tbl>
      <w:tblPr>
        <w:tblStyle w:val="a5"/>
        <w:tblW w:w="9090" w:type="dxa"/>
        <w:tblInd w:w="-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90"/>
      </w:tblGrid>
      <w:tr w:rsidR="00A17524" w14:paraId="3A8DD04F" w14:textId="77777777">
        <w:trPr>
          <w:trHeight w:val="750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AB4FB" w14:textId="77777777" w:rsidR="00A17524" w:rsidRDefault="00A17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</w:tc>
      </w:tr>
    </w:tbl>
    <w:p w14:paraId="6D7D3958" w14:textId="77777777" w:rsidR="00A17524" w:rsidRDefault="00A17524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780DCC38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Utvärderingsfrågor till kollegorna</w:t>
      </w:r>
    </w:p>
    <w:p w14:paraId="446065DF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lastRenderedPageBreak/>
        <w:t> </w:t>
      </w:r>
    </w:p>
    <w:p w14:paraId="4130FAA5" w14:textId="77777777" w:rsidR="00A17524" w:rsidRDefault="00A17524">
      <w:pPr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0F0C7598" w14:textId="77777777" w:rsidR="00A17524" w:rsidRDefault="00254246">
      <w:pPr>
        <w:numPr>
          <w:ilvl w:val="0"/>
          <w:numId w:val="7"/>
        </w:numPr>
        <w:spacing w:before="240" w:after="60" w:line="240" w:lineRule="auto"/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b/>
          <w:color w:val="FF5757"/>
          <w:sz w:val="24"/>
          <w:szCs w:val="24"/>
        </w:rPr>
        <w:t>Kvalitetsområde 5: BARN</w:t>
      </w:r>
    </w:p>
    <w:p w14:paraId="6C08000A" w14:textId="77777777" w:rsidR="00A17524" w:rsidRDefault="00254246">
      <w:pPr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Styrkor och utvecklingsområden utifrån kriterier (inklusive underlag)</w:t>
      </w:r>
    </w:p>
    <w:p w14:paraId="09F665D7" w14:textId="77777777" w:rsidR="00A17524" w:rsidRDefault="00A17524">
      <w:pPr>
        <w:spacing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tbl>
      <w:tblPr>
        <w:tblStyle w:val="a6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42"/>
        <w:gridCol w:w="6625"/>
      </w:tblGrid>
      <w:tr w:rsidR="00A17524" w14:paraId="69BDD95D" w14:textId="77777777">
        <w:trPr>
          <w:trHeight w:val="110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934A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61D6" w14:textId="77777777" w:rsidR="00A17524" w:rsidRDefault="00A17524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</w:p>
          <w:p w14:paraId="08CE346C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VÄLBEFINNANDE</w:t>
            </w:r>
          </w:p>
        </w:tc>
      </w:tr>
      <w:tr w:rsidR="00A17524" w14:paraId="2F5C4FA5" w14:textId="77777777">
        <w:trPr>
          <w:trHeight w:val="88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8C597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EE8D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 xml:space="preserve">ENGAGEMANG </w:t>
            </w:r>
          </w:p>
        </w:tc>
      </w:tr>
      <w:tr w:rsidR="00A17524" w14:paraId="2C8C367B" w14:textId="77777777">
        <w:trPr>
          <w:trHeight w:val="860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3E2B" w14:textId="77777777" w:rsidR="00A17524" w:rsidRDefault="00254246">
            <w:pPr>
              <w:spacing w:before="120"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Bedömningskriterie</w:t>
            </w:r>
            <w:r>
              <w:rPr>
                <w:rFonts w:ascii="Bahnschrift SemiCondensed" w:eastAsia="Bahnschrift SemiCondensed" w:hAnsi="Bahnschrift SemiCondensed" w:cs="Bahnschrift SemiCondensed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A733" w14:textId="77777777" w:rsidR="00A17524" w:rsidRDefault="00254246">
            <w:pPr>
              <w:spacing w:after="0" w:line="240" w:lineRule="auto"/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</w:pPr>
            <w:r>
              <w:rPr>
                <w:rFonts w:ascii="Bahnschrift SemiCondensed" w:eastAsia="Bahnschrift SemiCondensed" w:hAnsi="Bahnschrift SemiCondensed" w:cs="Bahnschrift SemiCondensed"/>
                <w:sz w:val="24"/>
                <w:szCs w:val="24"/>
              </w:rPr>
              <w:t>BERIKANDE AV UPPLEVELSEN</w:t>
            </w:r>
          </w:p>
        </w:tc>
      </w:tr>
    </w:tbl>
    <w:p w14:paraId="1A12D631" w14:textId="77777777" w:rsidR="00A17524" w:rsidRDefault="00A17524">
      <w:pPr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p w14:paraId="5FAFD08B" w14:textId="77777777" w:rsidR="00A17524" w:rsidRDefault="00254246">
      <w:pPr>
        <w:spacing w:before="120" w:after="0" w:line="240" w:lineRule="auto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Översiktlig bedömning av kvalitetsområden </w:t>
      </w:r>
    </w:p>
    <w:p w14:paraId="76E04DEB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161A2004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Förbättringsåtgärder (redan planerad och genomförd)</w:t>
      </w:r>
    </w:p>
    <w:p w14:paraId="034B05CF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702A8D32" w14:textId="77777777" w:rsidR="00A17524" w:rsidRDefault="00254246">
      <w:pPr>
        <w:spacing w:before="120" w:after="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Utvärderingsfrågor till kollegorna</w:t>
      </w:r>
    </w:p>
    <w:p w14:paraId="2B779D72" w14:textId="77777777" w:rsidR="00A17524" w:rsidRDefault="00254246">
      <w:pPr>
        <w:pBdr>
          <w:top w:val="single" w:sz="4" w:space="1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 w:after="240" w:line="240" w:lineRule="auto"/>
        <w:jc w:val="both"/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  <w:r>
        <w:rPr>
          <w:rFonts w:ascii="Bahnschrift SemiCondensed" w:eastAsia="Bahnschrift SemiCondensed" w:hAnsi="Bahnschrift SemiCondensed" w:cs="Bahnschrift SemiCondensed"/>
          <w:sz w:val="24"/>
          <w:szCs w:val="24"/>
        </w:rPr>
        <w:t> </w:t>
      </w:r>
    </w:p>
    <w:p w14:paraId="26DFE692" w14:textId="77777777" w:rsidR="00A17524" w:rsidRDefault="00A17524">
      <w:pPr>
        <w:rPr>
          <w:rFonts w:ascii="Bahnschrift SemiCondensed" w:eastAsia="Bahnschrift SemiCondensed" w:hAnsi="Bahnschrift SemiCondensed" w:cs="Bahnschrift SemiCondensed"/>
          <w:sz w:val="24"/>
          <w:szCs w:val="24"/>
        </w:rPr>
      </w:pPr>
    </w:p>
    <w:sectPr w:rsidR="00A17524">
      <w:headerReference w:type="default" r:id="rId9"/>
      <w:footerReference w:type="default" r:id="rId10"/>
      <w:pgSz w:w="11906" w:h="16838"/>
      <w:pgMar w:top="2268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0742" w14:textId="77777777" w:rsidR="00254246" w:rsidRDefault="00254246">
      <w:pPr>
        <w:spacing w:after="0" w:line="240" w:lineRule="auto"/>
      </w:pPr>
      <w:r>
        <w:separator/>
      </w:r>
    </w:p>
  </w:endnote>
  <w:endnote w:type="continuationSeparator" w:id="0">
    <w:p w14:paraId="65E0645F" w14:textId="77777777" w:rsidR="00254246" w:rsidRDefault="0025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Limelight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6C82" w14:textId="77777777" w:rsidR="00A17524" w:rsidRDefault="00A175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585CADFD" w14:textId="77777777" w:rsidR="00A17524" w:rsidRDefault="002542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0765716" wp14:editId="46F7BB36">
          <wp:simplePos x="0" y="0"/>
          <wp:positionH relativeFrom="column">
            <wp:posOffset>-914399</wp:posOffset>
          </wp:positionH>
          <wp:positionV relativeFrom="paragraph">
            <wp:posOffset>-155712</wp:posOffset>
          </wp:positionV>
          <wp:extent cx="7559313" cy="787191"/>
          <wp:effectExtent l="0" t="0" r="0" b="0"/>
          <wp:wrapNone/>
          <wp:docPr id="1008850514" name="image2.png" descr="A picture containing text, screensho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, screenshot&#10;&#10;Description automatically generated"/>
                  <pic:cNvPicPr preferRelativeResize="0"/>
                </pic:nvPicPr>
                <pic:blipFill>
                  <a:blip r:embed="rId1"/>
                  <a:srcRect t="93145"/>
                  <a:stretch>
                    <a:fillRect/>
                  </a:stretch>
                </pic:blipFill>
                <pic:spPr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ED18" w14:textId="77777777" w:rsidR="00254246" w:rsidRDefault="00254246">
      <w:pPr>
        <w:spacing w:after="0" w:line="240" w:lineRule="auto"/>
      </w:pPr>
      <w:r>
        <w:separator/>
      </w:r>
    </w:p>
  </w:footnote>
  <w:footnote w:type="continuationSeparator" w:id="0">
    <w:p w14:paraId="42334127" w14:textId="77777777" w:rsidR="00254246" w:rsidRDefault="0025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66AB" w14:textId="77777777" w:rsidR="00A17524" w:rsidRDefault="002542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F7A9079" wp14:editId="3C054008">
          <wp:simplePos x="0" y="0"/>
          <wp:positionH relativeFrom="column">
            <wp:posOffset>-914399</wp:posOffset>
          </wp:positionH>
          <wp:positionV relativeFrom="paragraph">
            <wp:posOffset>-453858</wp:posOffset>
          </wp:positionV>
          <wp:extent cx="7558335" cy="1910077"/>
          <wp:effectExtent l="0" t="0" r="0" b="0"/>
          <wp:wrapNone/>
          <wp:docPr id="1008850513" name="image1.png" descr="A picture containing text, screenshot,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screenshot, design&#10;&#10;Description automatically generated"/>
                  <pic:cNvPicPr preferRelativeResize="0"/>
                </pic:nvPicPr>
                <pic:blipFill>
                  <a:blip r:embed="rId1"/>
                  <a:srcRect b="82134"/>
                  <a:stretch>
                    <a:fillRect/>
                  </a:stretch>
                </pic:blipFill>
                <pic:spPr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E2856A" w14:textId="77777777" w:rsidR="00A17524" w:rsidRDefault="00A175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1724FE70" w14:textId="77777777" w:rsidR="00A17524" w:rsidRDefault="00A175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694"/>
    <w:multiLevelType w:val="multilevel"/>
    <w:tmpl w:val="3A96D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C4318B9"/>
    <w:multiLevelType w:val="multilevel"/>
    <w:tmpl w:val="65D2B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14D5DB0"/>
    <w:multiLevelType w:val="multilevel"/>
    <w:tmpl w:val="C2107E2C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AEF7B7E"/>
    <w:multiLevelType w:val="multilevel"/>
    <w:tmpl w:val="A75616B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2F3715F"/>
    <w:multiLevelType w:val="multilevel"/>
    <w:tmpl w:val="14A8E3D6"/>
    <w:lvl w:ilvl="0">
      <w:numFmt w:val="decimal"/>
      <w:lvlText w:val="%1."/>
      <w:lvlJc w:val="left"/>
      <w:pPr>
        <w:ind w:left="0" w:firstLine="0"/>
      </w:pPr>
      <w:rPr>
        <w:color w:val="FF5757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00E4CDB"/>
    <w:multiLevelType w:val="multilevel"/>
    <w:tmpl w:val="71D69AF8"/>
    <w:lvl w:ilvl="0">
      <w:numFmt w:val="decimal"/>
      <w:lvlText w:val="%1."/>
      <w:lvlJc w:val="left"/>
      <w:pPr>
        <w:ind w:left="0" w:firstLine="0"/>
      </w:pPr>
      <w:rPr>
        <w:color w:val="FF5757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0928A5"/>
    <w:multiLevelType w:val="multilevel"/>
    <w:tmpl w:val="1002653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AF037F"/>
    <w:multiLevelType w:val="multilevel"/>
    <w:tmpl w:val="87E60D0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2D0621F"/>
    <w:multiLevelType w:val="multilevel"/>
    <w:tmpl w:val="35E26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D19462F"/>
    <w:multiLevelType w:val="multilevel"/>
    <w:tmpl w:val="7696F7A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E471B89"/>
    <w:multiLevelType w:val="multilevel"/>
    <w:tmpl w:val="0A34A980"/>
    <w:lvl w:ilvl="0">
      <w:start w:val="1"/>
      <w:numFmt w:val="decimal"/>
      <w:lvlText w:val="%1."/>
      <w:lvlJc w:val="left"/>
      <w:pPr>
        <w:ind w:left="720" w:hanging="360"/>
      </w:pPr>
      <w:rPr>
        <w:color w:val="FF5757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0F14FC9"/>
    <w:multiLevelType w:val="multilevel"/>
    <w:tmpl w:val="531A7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2D128ED"/>
    <w:multiLevelType w:val="multilevel"/>
    <w:tmpl w:val="8452CBE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DC56E66"/>
    <w:multiLevelType w:val="multilevel"/>
    <w:tmpl w:val="300CCCE0"/>
    <w:lvl w:ilvl="0">
      <w:start w:val="1"/>
      <w:numFmt w:val="decimal"/>
      <w:lvlText w:val="%1."/>
      <w:lvlJc w:val="left"/>
      <w:pPr>
        <w:ind w:left="720" w:hanging="360"/>
      </w:pPr>
      <w:rPr>
        <w:color w:val="FF5757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1A172CD"/>
    <w:multiLevelType w:val="multilevel"/>
    <w:tmpl w:val="EBC21D4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90601761">
    <w:abstractNumId w:val="11"/>
  </w:num>
  <w:num w:numId="2" w16cid:durableId="246619558">
    <w:abstractNumId w:val="8"/>
  </w:num>
  <w:num w:numId="3" w16cid:durableId="1834685825">
    <w:abstractNumId w:val="12"/>
  </w:num>
  <w:num w:numId="4" w16cid:durableId="1021324119">
    <w:abstractNumId w:val="6"/>
  </w:num>
  <w:num w:numId="5" w16cid:durableId="207112837">
    <w:abstractNumId w:val="2"/>
  </w:num>
  <w:num w:numId="6" w16cid:durableId="829758330">
    <w:abstractNumId w:val="3"/>
  </w:num>
  <w:num w:numId="7" w16cid:durableId="1542784565">
    <w:abstractNumId w:val="14"/>
  </w:num>
  <w:num w:numId="8" w16cid:durableId="196892244">
    <w:abstractNumId w:val="9"/>
  </w:num>
  <w:num w:numId="9" w16cid:durableId="1496454121">
    <w:abstractNumId w:val="10"/>
  </w:num>
  <w:num w:numId="10" w16cid:durableId="1681197524">
    <w:abstractNumId w:val="4"/>
  </w:num>
  <w:num w:numId="11" w16cid:durableId="533887926">
    <w:abstractNumId w:val="5"/>
  </w:num>
  <w:num w:numId="12" w16cid:durableId="1421295236">
    <w:abstractNumId w:val="0"/>
  </w:num>
  <w:num w:numId="13" w16cid:durableId="702243313">
    <w:abstractNumId w:val="7"/>
  </w:num>
  <w:num w:numId="14" w16cid:durableId="1785953815">
    <w:abstractNumId w:val="1"/>
  </w:num>
  <w:num w:numId="15" w16cid:durableId="9741373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24"/>
    <w:rsid w:val="000F6B90"/>
    <w:rsid w:val="00254246"/>
    <w:rsid w:val="00A1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2F50"/>
  <w15:docId w15:val="{62DB2335-F906-47B7-A360-7530631B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420"/>
  </w:style>
  <w:style w:type="paragraph" w:styleId="Titolo1">
    <w:name w:val="heading 1"/>
    <w:basedOn w:val="Normale"/>
    <w:next w:val="Normale"/>
    <w:link w:val="Titolo1Carattere"/>
    <w:uiPriority w:val="9"/>
    <w:qFormat/>
    <w:rsid w:val="00585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5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6F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B4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90A"/>
  </w:style>
  <w:style w:type="paragraph" w:styleId="Pidipagina">
    <w:name w:val="footer"/>
    <w:basedOn w:val="Normale"/>
    <w:link w:val="PidipaginaCarattere"/>
    <w:uiPriority w:val="99"/>
    <w:unhideWhenUsed/>
    <w:rsid w:val="001B4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90A"/>
  </w:style>
  <w:style w:type="character" w:customStyle="1" w:styleId="Titolo1Carattere">
    <w:name w:val="Titolo 1 Carattere"/>
    <w:basedOn w:val="Carpredefinitoparagrafo"/>
    <w:link w:val="Titolo1"/>
    <w:uiPriority w:val="9"/>
    <w:rsid w:val="00585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856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intensa">
    <w:name w:val="Intense Emphasis"/>
    <w:basedOn w:val="Carpredefinitoparagrafo"/>
    <w:uiPriority w:val="21"/>
    <w:qFormat/>
    <w:rsid w:val="005856FC"/>
    <w:rPr>
      <w:i/>
      <w:iCs/>
      <w:color w:val="4472C4" w:themeColor="accent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Titolo3"/>
    <w:link w:val="Style1Char"/>
    <w:autoRedefine/>
    <w:qFormat/>
    <w:rsid w:val="00C86F1E"/>
    <w:rPr>
      <w:rFonts w:ascii="Broadway" w:hAnsi="Broadway"/>
      <w:color w:val="FF5757"/>
      <w:sz w:val="36"/>
      <w:szCs w:val="36"/>
    </w:rPr>
  </w:style>
  <w:style w:type="character" w:customStyle="1" w:styleId="Style1Char">
    <w:name w:val="Style1 Char"/>
    <w:basedOn w:val="Titolo3Carattere"/>
    <w:link w:val="Style1"/>
    <w:rsid w:val="00C86F1E"/>
    <w:rPr>
      <w:rFonts w:ascii="Broadway" w:eastAsiaTheme="majorEastAsia" w:hAnsi="Broadway" w:cstheme="majorBidi"/>
      <w:color w:val="FF5757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6F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Carpredefinitoparagrafo"/>
    <w:rsid w:val="00631237"/>
  </w:style>
  <w:style w:type="character" w:customStyle="1" w:styleId="eop">
    <w:name w:val="eop"/>
    <w:basedOn w:val="Carpredefinitoparagrafo"/>
    <w:rsid w:val="00631237"/>
  </w:style>
  <w:style w:type="paragraph" w:customStyle="1" w:styleId="paragraph">
    <w:name w:val="paragraph"/>
    <w:basedOn w:val="Normale"/>
    <w:rsid w:val="0024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FeIKtZOjaP2M9r//7axiGFdvKw==">CgMxLjAaMAoBMBIrCikIB0IlChFRdWF0dHJvY2VudG8gU2FucxIQQXJpYWwgVW5pY29kZSBNUxowCgExEisKKQgHQiUKEVF1YXR0cm9jZW50byBTYW5zEhBBcmlhbCBVbmljb2RlIE1TMghoLmdqZGd4czgAciExXzdhZVlFVDU4TmJzOC1CVE1XTGpJaEdzcXVkbzd6TFQ=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03C22FA7AC48B236EBA00E734D5C" ma:contentTypeVersion="17" ma:contentTypeDescription="Create a new document." ma:contentTypeScope="" ma:versionID="85d88ab2594dc15ec6b561bf44680b9b">
  <xsd:schema xmlns:xsd="http://www.w3.org/2001/XMLSchema" xmlns:xs="http://www.w3.org/2001/XMLSchema" xmlns:p="http://schemas.microsoft.com/office/2006/metadata/properties" xmlns:ns2="6e44e964-48d0-4779-8b8f-6a641ac1b559" xmlns:ns3="5f403f63-3060-4a89-9c03-8c108013da02" targetNamespace="http://schemas.microsoft.com/office/2006/metadata/properties" ma:root="true" ma:fieldsID="3ea6c4b0fe4e5cce09f37da760ee5c0d" ns2:_="" ns3:_="">
    <xsd:import namespace="6e44e964-48d0-4779-8b8f-6a641ac1b559"/>
    <xsd:import namespace="5f403f63-3060-4a89-9c03-8c108013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964-48d0-4779-8b8f-6a641ac1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f63-3060-4a89-9c03-8c108013d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3543ee-09e6-4608-81db-9a975f213863}" ma:internalName="TaxCatchAll" ma:showField="CatchAllData" ma:web="5f403f63-3060-4a89-9c03-8c108013d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03f63-3060-4a89-9c03-8c108013da02" xsi:nil="true"/>
    <lcf76f155ced4ddcb4097134ff3c332f xmlns="6e44e964-48d0-4779-8b8f-6a641ac1b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10FFB7E-86ED-46AF-93EA-10E94A3F301B}"/>
</file>

<file path=customXml/itemProps3.xml><?xml version="1.0" encoding="utf-8"?>
<ds:datastoreItem xmlns:ds="http://schemas.openxmlformats.org/officeDocument/2006/customXml" ds:itemID="{AC288F31-F8A0-49BF-93F2-25A7642EC986}"/>
</file>

<file path=customXml/itemProps4.xml><?xml version="1.0" encoding="utf-8"?>
<ds:datastoreItem xmlns:ds="http://schemas.openxmlformats.org/officeDocument/2006/customXml" ds:itemID="{1D31AF11-4DD5-4428-9B45-3C82C646DF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1090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 Roli</dc:creator>
  <cp:lastModifiedBy>Ginevra Roli</cp:lastModifiedBy>
  <cp:revision>3</cp:revision>
  <dcterms:created xsi:type="dcterms:W3CDTF">2023-09-01T08:29:00Z</dcterms:created>
  <dcterms:modified xsi:type="dcterms:W3CDTF">2023-09-01T08:29:00Z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0x010100A3B803C22FA7AC48B236EBA00E734D5C</vt:lpwstr>
  </property>
  <property fmtid="{D5CDD505-2E9C-101B-9397-08002B2CF9AE}" pid="3" name="MediaServiceImageTags">
    <vt:lpwstr/>
  </property>
</Properties>
</file>