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4841B" w14:textId="1CB562E6" w:rsidR="00E71AFC" w:rsidRPr="00732B3F" w:rsidRDefault="00B220C0" w:rsidP="00E71AFC">
      <w:pPr>
        <w:pStyle w:val="Kop1"/>
        <w:jc w:val="center"/>
        <w:rPr>
          <w:rFonts w:ascii="Amasis MT Pro Black" w:hAnsi="Amasis MT Pro Black"/>
        </w:rPr>
      </w:pPr>
      <w:r>
        <w:rPr>
          <w:rStyle w:val="Intensievebenadrukking"/>
          <w:rFonts w:ascii="Amasis MT Pro Black" w:hAnsi="Amasis MT Pro Black"/>
          <w:i w:val="0"/>
          <w:iCs w:val="0"/>
          <w:color w:val="FF5757"/>
          <w:sz w:val="144"/>
          <w:szCs w:val="144"/>
        </w:rPr>
        <w:t>Pair</w:t>
      </w:r>
      <w:r w:rsidR="00E71AFC" w:rsidRPr="00732B3F">
        <w:rPr>
          <w:rStyle w:val="Intensievebenadrukking"/>
          <w:rFonts w:ascii="Amasis MT Pro Black" w:hAnsi="Amasis MT Pro Black"/>
          <w:i w:val="0"/>
          <w:iCs w:val="0"/>
          <w:color w:val="FF5757"/>
          <w:sz w:val="144"/>
          <w:szCs w:val="144"/>
        </w:rPr>
        <w:t xml:space="preserve"> Review Toolkit</w:t>
      </w:r>
    </w:p>
    <w:p w14:paraId="49ACC4D1" w14:textId="77777777" w:rsidR="00E71AFC" w:rsidRPr="00AF1ADD" w:rsidRDefault="00E71AFC" w:rsidP="00E71AFC">
      <w:r>
        <w:rPr>
          <w:noProof/>
        </w:rPr>
        <mc:AlternateContent>
          <mc:Choice Requires="wps">
            <w:drawing>
              <wp:anchor distT="0" distB="0" distL="114300" distR="114300" simplePos="0" relativeHeight="251658240" behindDoc="0" locked="0" layoutInCell="1" allowOverlap="1" wp14:anchorId="678A1379" wp14:editId="3719E8A4">
                <wp:simplePos x="0" y="0"/>
                <wp:positionH relativeFrom="margin">
                  <wp:align>left</wp:align>
                </wp:positionH>
                <wp:positionV relativeFrom="page">
                  <wp:posOffset>4805680</wp:posOffset>
                </wp:positionV>
                <wp:extent cx="6145530" cy="22225"/>
                <wp:effectExtent l="19050" t="19050" r="26670" b="34925"/>
                <wp:wrapSquare wrapText="bothSides"/>
                <wp:docPr id="1008850511" name="Rechte verbindingslijn 1008850511"/>
                <wp:cNvGraphicFramePr/>
                <a:graphic xmlns:a="http://schemas.openxmlformats.org/drawingml/2006/main">
                  <a:graphicData uri="http://schemas.microsoft.com/office/word/2010/wordprocessingShape">
                    <wps:wsp>
                      <wps:cNvCnPr/>
                      <wps:spPr>
                        <a:xfrm flipV="1">
                          <a:off x="0" y="0"/>
                          <a:ext cx="6145530" cy="22225"/>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7EF7CA" id="Rechte verbindingslijn 1008850511"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378.4pt" to="483.9pt,3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UY0gEAAAcEAAAOAAAAZHJzL2Uyb0RvYy54bWysU01v1DAQvSPxHyzf2WQXUqposz10VS4I&#10;KijcXXu8seQv2WaT/feMnWyWFi6tyMFyPG/ezHseb29Go8kRQlTOdnS9qikBy51Q9tDRHw93764p&#10;iYlZwbSz0NETRHqze/tmO/gWNq53WkAgSGJjO/iO9in5tqoi78GwuHIeLAalC4Yl/A2HSgQ2ILvR&#10;1aaur6rBBeGD4xAjnu6nIN0VfimBp69SRkhEdxR7S2UNZX3Ma7XbsvYQmO8Vn9tgr+jCMGWx6EK1&#10;Z4mRX0H9RWUUDy46mVbcmcpJqTgUDahmXT9T871nHooWNCf6xab4/2j5l+OtvQ9ow+BjG/19yCpG&#10;GQyRWvmfeKdFF3ZKxmLbabENxkQ4Hl6tPzTNe3SXY2yDX5NtrSaaTOdDTJ/AGZI3HdXKZlWsZcfP&#10;MU3QMyQfa0sGJLpuPjYFFp1W4k5pnYNlMuBWB3JkeKdpXM/FnqAy3Z7FfgIJ3O1dmoHaYnMXtWWX&#10;Thqm0t9AEiVQ1aT7WTnGOdh0LqktonOaxOaWxHpqOk/wpc+niTM+p0IZ0pckLxmlsrNpSTbKuvCv&#10;6heX5IQ/OzDpzhY8OnEqc1CswWkrNzi/jDzOf/6X9Mv73f0GAAD//wMAUEsDBBQABgAIAAAAIQAt&#10;2gCe3QAAAAgBAAAPAAAAZHJzL2Rvd25yZXYueG1sTI/NTsMwEITvSLyDtUjcqEMgaQlxqoLErRLq&#10;j3p24yUOxOsodtPw9l1O5ba7M5r9plxOrhMjDqH1pOBxloBAqr1pqVGw3308LECEqMnozhMq+MUA&#10;y+r2ptSF8Wfa4LiNjeAQCoVWYGPsCylDbdHpMPM9EmtffnA68jo00gz6zOGuk2mS5NLplviD1T2+&#10;W6x/tienIBvpe7VJn9MDrd1uf/gMmX1bKHV/N61eQUSc4tUMf/iMDhUzHf2JTBCdAi4SFcyznAuw&#10;/JLPeTjyJU+eQFal/F+gugAAAP//AwBQSwECLQAUAAYACAAAACEAtoM4kv4AAADhAQAAEwAAAAAA&#10;AAAAAAAAAAAAAAAAW0NvbnRlbnRfVHlwZXNdLnhtbFBLAQItABQABgAIAAAAIQA4/SH/1gAAAJQB&#10;AAALAAAAAAAAAAAAAAAAAC8BAABfcmVscy8ucmVsc1BLAQItABQABgAIAAAAIQDuHVUY0gEAAAcE&#10;AAAOAAAAAAAAAAAAAAAAAC4CAABkcnMvZTJvRG9jLnhtbFBLAQItABQABgAIAAAAIQAt2gCe3QAA&#10;AAgBAAAPAAAAAAAAAAAAAAAAACwEAABkcnMvZG93bnJldi54bWxQSwUGAAAAAAQABADzAAAANgUA&#10;AAAA&#10;" strokecolor="black [3213]" strokeweight="2.25pt">
                <v:stroke dashstyle="dashDot"/>
                <w10:wrap type="square" anchorx="margin" anchory="page"/>
              </v:line>
            </w:pict>
          </mc:Fallback>
        </mc:AlternateContent>
      </w:r>
    </w:p>
    <w:p w14:paraId="04076AEF" w14:textId="77777777" w:rsidR="00E71AFC" w:rsidRDefault="00E71AFC" w:rsidP="00E71AFC">
      <w:pPr>
        <w:jc w:val="center"/>
        <w:rPr>
          <w:rStyle w:val="Intensievebenadrukking"/>
          <w:rFonts w:ascii="Broadway" w:hAnsi="Broadway"/>
          <w:b/>
          <w:i w:val="0"/>
          <w:color w:val="404040" w:themeColor="text1" w:themeTint="BF"/>
          <w:spacing w:val="20"/>
          <w:kern w:val="16"/>
          <w:sz w:val="72"/>
          <w:szCs w:val="72"/>
        </w:rPr>
      </w:pPr>
    </w:p>
    <w:p w14:paraId="2B9E009B" w14:textId="054590BD" w:rsidR="00E71AFC" w:rsidRDefault="00E71AFC" w:rsidP="00E71AFC">
      <w:pPr>
        <w:spacing w:after="160" w:line="259" w:lineRule="auto"/>
        <w:jc w:val="center"/>
        <w:rPr>
          <w:rStyle w:val="Intensievebenadrukking"/>
          <w:rFonts w:ascii="Elephant Pro" w:hAnsi="Elephant Pro"/>
          <w:b/>
          <w:i w:val="0"/>
          <w:color w:val="404040" w:themeColor="text1" w:themeTint="BF"/>
          <w:spacing w:val="20"/>
          <w:kern w:val="16"/>
          <w:sz w:val="72"/>
          <w:szCs w:val="72"/>
        </w:rPr>
      </w:pPr>
      <w:r>
        <w:rPr>
          <w:rStyle w:val="Intensievebenadrukking"/>
          <w:rFonts w:ascii="Elephant Pro" w:hAnsi="Elephant Pro"/>
          <w:b/>
          <w:i w:val="0"/>
          <w:color w:val="404040" w:themeColor="text1" w:themeTint="BF"/>
          <w:spacing w:val="20"/>
          <w:kern w:val="16"/>
          <w:sz w:val="72"/>
          <w:szCs w:val="72"/>
        </w:rPr>
        <w:t>M</w:t>
      </w:r>
      <w:r w:rsidR="000E1388">
        <w:rPr>
          <w:rStyle w:val="Intensievebenadrukking"/>
          <w:rFonts w:ascii="Elephant Pro" w:hAnsi="Elephant Pro"/>
          <w:b/>
          <w:i w:val="0"/>
          <w:color w:val="404040" w:themeColor="text1" w:themeTint="BF"/>
          <w:spacing w:val="20"/>
          <w:kern w:val="16"/>
          <w:sz w:val="72"/>
          <w:szCs w:val="72"/>
        </w:rPr>
        <w:t>é</w:t>
      </w:r>
      <w:r>
        <w:rPr>
          <w:rStyle w:val="Intensievebenadrukking"/>
          <w:rFonts w:ascii="Elephant Pro" w:hAnsi="Elephant Pro"/>
          <w:b/>
          <w:i w:val="0"/>
          <w:color w:val="404040" w:themeColor="text1" w:themeTint="BF"/>
          <w:spacing w:val="20"/>
          <w:kern w:val="16"/>
          <w:sz w:val="72"/>
          <w:szCs w:val="72"/>
        </w:rPr>
        <w:t>ta-evaluati</w:t>
      </w:r>
      <w:r w:rsidR="000E1388">
        <w:rPr>
          <w:rStyle w:val="Intensievebenadrukking"/>
          <w:rFonts w:ascii="Elephant Pro" w:hAnsi="Elephant Pro"/>
          <w:b/>
          <w:i w:val="0"/>
          <w:color w:val="404040" w:themeColor="text1" w:themeTint="BF"/>
          <w:spacing w:val="20"/>
          <w:kern w:val="16"/>
          <w:sz w:val="72"/>
          <w:szCs w:val="72"/>
        </w:rPr>
        <w:t>on des</w:t>
      </w:r>
      <w:r w:rsidRPr="00732B3F">
        <w:rPr>
          <w:rStyle w:val="Intensievebenadrukking"/>
          <w:rFonts w:ascii="Elephant Pro" w:hAnsi="Elephant Pro"/>
          <w:b/>
          <w:i w:val="0"/>
          <w:color w:val="404040" w:themeColor="text1" w:themeTint="BF"/>
          <w:spacing w:val="20"/>
          <w:kern w:val="16"/>
          <w:sz w:val="72"/>
          <w:szCs w:val="72"/>
        </w:rPr>
        <w:t xml:space="preserve"> P</w:t>
      </w:r>
      <w:r w:rsidR="000E1388">
        <w:rPr>
          <w:rStyle w:val="Intensievebenadrukking"/>
          <w:rFonts w:ascii="Elephant Pro" w:hAnsi="Elephant Pro"/>
          <w:b/>
          <w:i w:val="0"/>
          <w:color w:val="404040" w:themeColor="text1" w:themeTint="BF"/>
          <w:spacing w:val="20"/>
          <w:kern w:val="16"/>
          <w:sz w:val="72"/>
          <w:szCs w:val="72"/>
        </w:rPr>
        <w:t>ai</w:t>
      </w:r>
      <w:r w:rsidRPr="00732B3F">
        <w:rPr>
          <w:rStyle w:val="Intensievebenadrukking"/>
          <w:rFonts w:ascii="Elephant Pro" w:hAnsi="Elephant Pro"/>
          <w:b/>
          <w:i w:val="0"/>
          <w:color w:val="404040" w:themeColor="text1" w:themeTint="BF"/>
          <w:spacing w:val="20"/>
          <w:kern w:val="16"/>
          <w:sz w:val="72"/>
          <w:szCs w:val="72"/>
        </w:rPr>
        <w:t>rs</w:t>
      </w:r>
    </w:p>
    <w:p w14:paraId="19B8B390" w14:textId="77777777" w:rsidR="00464EA6" w:rsidRDefault="00464EA6" w:rsidP="00E71AFC">
      <w:pPr>
        <w:spacing w:after="160" w:line="259" w:lineRule="auto"/>
        <w:jc w:val="center"/>
        <w:rPr>
          <w:rStyle w:val="Intensievebenadrukking"/>
          <w:rFonts w:ascii="Elephant Pro" w:hAnsi="Elephant Pro"/>
          <w:b/>
          <w:i w:val="0"/>
          <w:color w:val="404040" w:themeColor="text1" w:themeTint="BF"/>
          <w:spacing w:val="20"/>
          <w:kern w:val="16"/>
          <w:sz w:val="72"/>
          <w:szCs w:val="72"/>
        </w:rPr>
      </w:pPr>
    </w:p>
    <w:p w14:paraId="719703CE" w14:textId="77777777" w:rsidR="00C4011E" w:rsidRDefault="00C4011E" w:rsidP="00E71AFC">
      <w:pPr>
        <w:spacing w:after="160" w:line="259" w:lineRule="auto"/>
        <w:jc w:val="center"/>
        <w:rPr>
          <w:rStyle w:val="Intensievebenadrukking"/>
          <w:i w:val="0"/>
        </w:rPr>
      </w:pPr>
    </w:p>
    <w:p w14:paraId="67A70661" w14:textId="77777777" w:rsidR="00C4011E" w:rsidRDefault="00C4011E" w:rsidP="00E71AFC">
      <w:pPr>
        <w:spacing w:after="160" w:line="259" w:lineRule="auto"/>
        <w:jc w:val="center"/>
        <w:rPr>
          <w:rStyle w:val="Intensievebenadrukking"/>
          <w:i w:val="0"/>
        </w:rPr>
      </w:pPr>
    </w:p>
    <w:p w14:paraId="339677CA" w14:textId="77777777" w:rsidR="00C4011E" w:rsidRDefault="00C4011E" w:rsidP="00E71AFC">
      <w:pPr>
        <w:spacing w:after="160" w:line="259" w:lineRule="auto"/>
        <w:jc w:val="center"/>
        <w:rPr>
          <w:rStyle w:val="Intensievebenadrukking"/>
          <w:i w:val="0"/>
        </w:rPr>
      </w:pPr>
    </w:p>
    <w:p w14:paraId="3C501CCF" w14:textId="77777777" w:rsidR="00C4011E" w:rsidRDefault="00C4011E" w:rsidP="00E71AFC">
      <w:pPr>
        <w:spacing w:after="160" w:line="259" w:lineRule="auto"/>
        <w:jc w:val="center"/>
        <w:rPr>
          <w:rStyle w:val="Intensievebenadrukking"/>
          <w:i w:val="0"/>
        </w:rPr>
      </w:pPr>
    </w:p>
    <w:p w14:paraId="5E180DEB" w14:textId="77777777" w:rsidR="00C4011E" w:rsidRDefault="00C4011E" w:rsidP="00E71AFC">
      <w:pPr>
        <w:spacing w:after="160" w:line="259" w:lineRule="auto"/>
        <w:jc w:val="center"/>
        <w:rPr>
          <w:rStyle w:val="Intensievebenadrukking"/>
          <w:i w:val="0"/>
        </w:rPr>
      </w:pPr>
    </w:p>
    <w:p w14:paraId="76ED845C" w14:textId="77777777" w:rsidR="00C4011E" w:rsidRDefault="00C4011E" w:rsidP="00E71AFC">
      <w:pPr>
        <w:spacing w:after="160" w:line="259" w:lineRule="auto"/>
        <w:jc w:val="center"/>
        <w:rPr>
          <w:rStyle w:val="Intensievebenadrukking"/>
          <w:i w:val="0"/>
        </w:rPr>
      </w:pPr>
    </w:p>
    <w:p w14:paraId="22A9ABD7" w14:textId="77777777" w:rsidR="00C4011E" w:rsidRDefault="00C4011E" w:rsidP="00E71AFC">
      <w:pPr>
        <w:spacing w:after="160" w:line="259" w:lineRule="auto"/>
        <w:jc w:val="center"/>
        <w:rPr>
          <w:rStyle w:val="Intensievebenadrukking"/>
          <w:rFonts w:ascii="Elephant Pro" w:hAnsi="Elephant Pro"/>
          <w:b/>
          <w:i w:val="0"/>
          <w:color w:val="404040" w:themeColor="text1" w:themeTint="BF"/>
          <w:spacing w:val="20"/>
          <w:kern w:val="16"/>
          <w:sz w:val="72"/>
          <w:szCs w:val="72"/>
        </w:rPr>
      </w:pPr>
    </w:p>
    <w:tbl>
      <w:tblPr>
        <w:tblStyle w:val="Tabelraster"/>
        <w:tblW w:w="0" w:type="auto"/>
        <w:tblLook w:val="04A0" w:firstRow="1" w:lastRow="0" w:firstColumn="1" w:lastColumn="0" w:noHBand="0" w:noVBand="1"/>
      </w:tblPr>
      <w:tblGrid>
        <w:gridCol w:w="9060"/>
      </w:tblGrid>
      <w:tr w:rsidR="000150FA" w:rsidRPr="000150FA" w14:paraId="0FFE46C9" w14:textId="77777777" w:rsidTr="000150FA">
        <w:tc>
          <w:tcPr>
            <w:tcW w:w="9060" w:type="dxa"/>
          </w:tcPr>
          <w:p w14:paraId="376099EF" w14:textId="0026C20B" w:rsidR="000150FA" w:rsidRPr="000150FA" w:rsidRDefault="000150FA" w:rsidP="00976153">
            <w:pPr>
              <w:pStyle w:val="Default"/>
              <w:jc w:val="center"/>
              <w:rPr>
                <w:sz w:val="18"/>
                <w:szCs w:val="18"/>
                <w:lang w:val="en-GB"/>
              </w:rPr>
            </w:pPr>
            <w:r w:rsidRPr="000150FA">
              <w:rPr>
                <w:sz w:val="18"/>
                <w:szCs w:val="18"/>
                <w:lang w:val="en-GB"/>
              </w:rPr>
              <w:t>The European Commission</w:t>
            </w:r>
            <w:r w:rsidRPr="000150FA">
              <w:rPr>
                <w:color w:val="323232"/>
                <w:sz w:val="18"/>
                <w:szCs w:val="18"/>
                <w:lang w:val="en-GB"/>
              </w:rPr>
              <w:t>'</w:t>
            </w:r>
            <w:r w:rsidRPr="000150FA">
              <w:rPr>
                <w:sz w:val="18"/>
                <w:szCs w:val="18"/>
                <w:lang w:val="en-GB"/>
              </w:rPr>
              <w:t>s support for the production of this publication does not constitute an endorsement of the contents, which reflect the views only of the authors, and the Commission cannot be held responsible for any use which may be made of the information contained therein.</w:t>
            </w:r>
            <w:r w:rsidR="00C4011E">
              <w:rPr>
                <w:sz w:val="18"/>
                <w:szCs w:val="18"/>
                <w:lang w:val="en-GB"/>
              </w:rPr>
              <w:t xml:space="preserve"> </w:t>
            </w:r>
            <w:r w:rsidR="00C4011E" w:rsidRPr="000150FA">
              <w:rPr>
                <w:sz w:val="18"/>
                <w:szCs w:val="18"/>
              </w:rPr>
              <w:t>[Project nr. :</w:t>
            </w:r>
            <w:r w:rsidR="00C4011E" w:rsidRPr="000150FA">
              <w:t xml:space="preserve"> </w:t>
            </w:r>
            <w:r w:rsidR="00C4011E" w:rsidRPr="000150FA">
              <w:rPr>
                <w:sz w:val="18"/>
                <w:szCs w:val="18"/>
              </w:rPr>
              <w:t>2020-1-SE01-KA201-077962]</w:t>
            </w:r>
            <w:r w:rsidR="00C4011E">
              <w:rPr>
                <w:sz w:val="18"/>
                <w:szCs w:val="18"/>
                <w:lang w:val="en-GB"/>
              </w:rPr>
              <w:t xml:space="preserve"> </w:t>
            </w:r>
            <w:r w:rsidRPr="000150FA">
              <w:rPr>
                <w:sz w:val="18"/>
                <w:szCs w:val="18"/>
                <w:lang w:val="en-GB"/>
              </w:rPr>
              <w:t xml:space="preserve"> </w:t>
            </w:r>
          </w:p>
        </w:tc>
      </w:tr>
    </w:tbl>
    <w:p w14:paraId="31E90CD3" w14:textId="77777777" w:rsidR="00BF31EB" w:rsidRPr="00BF31EB" w:rsidRDefault="00E71AFC" w:rsidP="00BF31EB">
      <w:pPr>
        <w:rPr>
          <w:rFonts w:ascii="Broadway" w:eastAsiaTheme="majorEastAsia" w:hAnsi="Broadway" w:cstheme="majorBidi"/>
          <w:b/>
          <w:iCs/>
          <w:color w:val="FF5757"/>
          <w:sz w:val="36"/>
          <w:szCs w:val="36"/>
        </w:rPr>
      </w:pPr>
      <w:r>
        <w:rPr>
          <w:rFonts w:ascii="Arial" w:eastAsia="Arial" w:hAnsi="Arial" w:cs="Arial"/>
          <w:b/>
          <w:color w:val="000000"/>
          <w:sz w:val="32"/>
          <w:szCs w:val="32"/>
        </w:rPr>
        <w:br w:type="page"/>
      </w:r>
      <w:r w:rsidR="00BF31EB" w:rsidRPr="00BF31EB">
        <w:rPr>
          <w:rFonts w:ascii="Broadway" w:eastAsiaTheme="majorEastAsia" w:hAnsi="Broadway" w:cstheme="majorBidi"/>
          <w:b/>
          <w:iCs/>
          <w:color w:val="FF5757"/>
          <w:sz w:val="36"/>
          <w:szCs w:val="36"/>
        </w:rPr>
        <w:lastRenderedPageBreak/>
        <w:t>Méta-evaluation des Pairs</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7053"/>
      </w:tblGrid>
      <w:tr w:rsidR="00297AD0" w:rsidRPr="00576C52" w14:paraId="4251317E" w14:textId="77777777" w:rsidTr="37776071">
        <w:tc>
          <w:tcPr>
            <w:tcW w:w="2235" w:type="dxa"/>
            <w:vAlign w:val="center"/>
          </w:tcPr>
          <w:p w14:paraId="1B9A821F" w14:textId="190D6153" w:rsidR="00297AD0" w:rsidRPr="00576C52" w:rsidRDefault="00600CBB">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Pr>
                <w:rFonts w:ascii="Bahnschrift SemiCondensed" w:eastAsia="Arial" w:hAnsi="Bahnschrift SemiCondensed" w:cs="Arial"/>
                <w:color w:val="000000" w:themeColor="text1"/>
                <w:sz w:val="24"/>
                <w:szCs w:val="24"/>
              </w:rPr>
              <w:t>Entretien à</w:t>
            </w:r>
          </w:p>
        </w:tc>
        <w:tc>
          <w:tcPr>
            <w:tcW w:w="7053" w:type="dxa"/>
            <w:vAlign w:val="center"/>
          </w:tcPr>
          <w:p w14:paraId="117EA373" w14:textId="0B5EE057" w:rsidR="00297AD0" w:rsidRPr="00576C52" w:rsidRDefault="00297AD0" w:rsidP="37776071">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r>
      <w:tr w:rsidR="00297AD0" w:rsidRPr="00576C52" w14:paraId="09EFC14A" w14:textId="77777777" w:rsidTr="37776071">
        <w:tc>
          <w:tcPr>
            <w:tcW w:w="2235" w:type="dxa"/>
            <w:vAlign w:val="center"/>
          </w:tcPr>
          <w:p w14:paraId="3FE489E3" w14:textId="6BF3AAEB" w:rsidR="00297AD0" w:rsidRPr="00576C52" w:rsidRDefault="00600CBB">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Pr>
                <w:rFonts w:ascii="Bahnschrift SemiCondensed" w:eastAsia="Arial" w:hAnsi="Bahnschrift SemiCondensed" w:cs="Arial"/>
                <w:color w:val="000000"/>
                <w:sz w:val="24"/>
                <w:szCs w:val="24"/>
              </w:rPr>
              <w:t>Pays</w:t>
            </w:r>
          </w:p>
        </w:tc>
        <w:tc>
          <w:tcPr>
            <w:tcW w:w="7053" w:type="dxa"/>
            <w:vAlign w:val="center"/>
          </w:tcPr>
          <w:p w14:paraId="3D8A9E82" w14:textId="15ED5E11" w:rsidR="00297AD0" w:rsidRPr="00576C52" w:rsidRDefault="00297AD0" w:rsidP="37776071">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r>
      <w:tr w:rsidR="00297AD0" w:rsidRPr="00600CBB" w14:paraId="5EC22BC3" w14:textId="77777777" w:rsidTr="37776071">
        <w:tc>
          <w:tcPr>
            <w:tcW w:w="2235" w:type="dxa"/>
            <w:vAlign w:val="center"/>
          </w:tcPr>
          <w:p w14:paraId="4DD6E21D" w14:textId="49205D4C" w:rsidR="00297AD0" w:rsidRPr="00600CBB" w:rsidRDefault="00B83C45">
            <w:pPr>
              <w:pBdr>
                <w:top w:val="nil"/>
                <w:left w:val="nil"/>
                <w:bottom w:val="nil"/>
                <w:right w:val="nil"/>
                <w:between w:val="nil"/>
              </w:pBdr>
              <w:spacing w:before="120"/>
              <w:jc w:val="both"/>
              <w:rPr>
                <w:rFonts w:ascii="Bahnschrift SemiCondensed" w:eastAsia="Arial" w:hAnsi="Bahnschrift SemiCondensed" w:cs="Arial"/>
                <w:color w:val="000000"/>
                <w:sz w:val="24"/>
                <w:szCs w:val="24"/>
                <w:lang w:val="fr-BE"/>
              </w:rPr>
            </w:pPr>
            <w:r w:rsidRPr="00600CBB">
              <w:rPr>
                <w:rFonts w:ascii="Bahnschrift SemiCondensed" w:eastAsia="Arial" w:hAnsi="Bahnschrift SemiCondensed" w:cs="Arial"/>
                <w:color w:val="000000"/>
                <w:sz w:val="24"/>
                <w:szCs w:val="24"/>
                <w:lang w:val="fr-BE"/>
              </w:rPr>
              <w:t>Dat</w:t>
            </w:r>
            <w:r w:rsidR="00BF31EB" w:rsidRPr="00600CBB">
              <w:rPr>
                <w:rFonts w:ascii="Bahnschrift SemiCondensed" w:eastAsia="Arial" w:hAnsi="Bahnschrift SemiCondensed" w:cs="Arial"/>
                <w:color w:val="000000"/>
                <w:sz w:val="24"/>
                <w:szCs w:val="24"/>
                <w:lang w:val="fr-BE"/>
              </w:rPr>
              <w:t>e</w:t>
            </w:r>
            <w:r w:rsidR="009D4D6F" w:rsidRPr="00600CBB">
              <w:rPr>
                <w:rFonts w:ascii="Bahnschrift SemiCondensed" w:eastAsia="Arial" w:hAnsi="Bahnschrift SemiCondensed" w:cs="Arial"/>
                <w:color w:val="000000"/>
                <w:sz w:val="24"/>
                <w:szCs w:val="24"/>
                <w:lang w:val="fr-BE"/>
              </w:rPr>
              <w:t xml:space="preserve"> </w:t>
            </w:r>
            <w:r w:rsidR="00600CBB">
              <w:rPr>
                <w:rFonts w:ascii="Bahnschrift SemiCondensed" w:eastAsia="Arial" w:hAnsi="Bahnschrift SemiCondensed" w:cs="Arial"/>
                <w:color w:val="000000"/>
                <w:sz w:val="24"/>
                <w:szCs w:val="24"/>
                <w:lang w:val="fr-BE"/>
              </w:rPr>
              <w:t xml:space="preserve">de </w:t>
            </w:r>
            <w:r w:rsidR="00600CBB" w:rsidRPr="00600CBB">
              <w:rPr>
                <w:rFonts w:ascii="Bahnschrift SemiCondensed" w:eastAsia="Arial" w:hAnsi="Bahnschrift SemiCondensed" w:cs="Arial"/>
                <w:color w:val="000000"/>
                <w:sz w:val="24"/>
                <w:szCs w:val="24"/>
                <w:lang w:val="fr-BE"/>
              </w:rPr>
              <w:t>visite par les pairs</w:t>
            </w:r>
          </w:p>
        </w:tc>
        <w:tc>
          <w:tcPr>
            <w:tcW w:w="7053" w:type="dxa"/>
            <w:vAlign w:val="center"/>
          </w:tcPr>
          <w:p w14:paraId="47AD4F25" w14:textId="71A3447D" w:rsidR="00297AD0" w:rsidRPr="00600CBB" w:rsidRDefault="00297AD0" w:rsidP="37776071">
            <w:pPr>
              <w:pBdr>
                <w:top w:val="nil"/>
                <w:left w:val="nil"/>
                <w:bottom w:val="nil"/>
                <w:right w:val="nil"/>
                <w:between w:val="nil"/>
              </w:pBdr>
              <w:spacing w:before="120"/>
              <w:jc w:val="both"/>
              <w:rPr>
                <w:rFonts w:ascii="Bahnschrift SemiCondensed" w:eastAsia="Arial" w:hAnsi="Bahnschrift SemiCondensed" w:cs="Arial"/>
                <w:color w:val="000000"/>
                <w:sz w:val="24"/>
                <w:szCs w:val="24"/>
                <w:lang w:val="fr-BE"/>
              </w:rPr>
            </w:pPr>
          </w:p>
        </w:tc>
      </w:tr>
    </w:tbl>
    <w:p w14:paraId="579B4F6D" w14:textId="77777777" w:rsidR="0067791E" w:rsidRPr="00600CBB" w:rsidRDefault="0067791E" w:rsidP="0067791E">
      <w:pPr>
        <w:pStyle w:val="Style1"/>
        <w:ind w:left="720"/>
        <w:rPr>
          <w:sz w:val="28"/>
          <w:szCs w:val="28"/>
          <w:lang w:val="fr-BE"/>
        </w:rPr>
      </w:pPr>
      <w:bookmarkStart w:id="0" w:name="_2et92p0" w:colFirst="0" w:colLast="0"/>
      <w:bookmarkEnd w:id="0"/>
    </w:p>
    <w:p w14:paraId="3D88EC8C" w14:textId="77777777" w:rsidR="00F27CEE" w:rsidRPr="00600CBB" w:rsidRDefault="00F27CEE" w:rsidP="0067791E">
      <w:pPr>
        <w:pStyle w:val="Style1"/>
        <w:ind w:left="720"/>
        <w:rPr>
          <w:sz w:val="28"/>
          <w:szCs w:val="28"/>
          <w:lang w:val="fr-BE"/>
        </w:rPr>
      </w:pPr>
    </w:p>
    <w:p w14:paraId="5A15B234" w14:textId="68EED3FD" w:rsidR="00297AD0" w:rsidRPr="0067791E" w:rsidRDefault="00600CBB" w:rsidP="0067791E">
      <w:pPr>
        <w:pStyle w:val="Style1"/>
        <w:numPr>
          <w:ilvl w:val="0"/>
          <w:numId w:val="2"/>
        </w:numPr>
        <w:rPr>
          <w:sz w:val="28"/>
          <w:szCs w:val="28"/>
        </w:rPr>
      </w:pPr>
      <w:r>
        <w:rPr>
          <w:sz w:val="28"/>
          <w:szCs w:val="28"/>
        </w:rPr>
        <w:t>Equipe de pairs</w:t>
      </w:r>
    </w:p>
    <w:p w14:paraId="0D6250FB" w14:textId="2DDF41DF" w:rsidR="00297AD0" w:rsidRPr="00B220C0" w:rsidRDefault="00B220C0">
      <w:pPr>
        <w:pBdr>
          <w:top w:val="nil"/>
          <w:left w:val="nil"/>
          <w:bottom w:val="nil"/>
          <w:right w:val="nil"/>
          <w:between w:val="nil"/>
        </w:pBdr>
        <w:spacing w:before="120" w:after="120"/>
        <w:jc w:val="both"/>
        <w:rPr>
          <w:rFonts w:ascii="Bahnschrift SemiCondensed" w:eastAsia="Arial" w:hAnsi="Bahnschrift SemiCondensed" w:cs="Arial"/>
          <w:color w:val="000000"/>
          <w:sz w:val="24"/>
          <w:szCs w:val="24"/>
          <w:lang w:val="fr-BE"/>
        </w:rPr>
      </w:pPr>
      <w:r w:rsidRPr="00B220C0">
        <w:rPr>
          <w:rFonts w:ascii="Bahnschrift SemiCondensed" w:eastAsia="Arial" w:hAnsi="Bahnschrift SemiCondensed" w:cs="Arial"/>
          <w:color w:val="000000"/>
          <w:sz w:val="24"/>
          <w:szCs w:val="24"/>
          <w:lang w:val="fr-BE"/>
        </w:rPr>
        <w:t>Liste des participants à l'équipe de pairs, avec leur parcours professionnel et organisationnel</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1"/>
        <w:gridCol w:w="2232"/>
        <w:gridCol w:w="2232"/>
        <w:gridCol w:w="2593"/>
      </w:tblGrid>
      <w:tr w:rsidR="00297AD0" w:rsidRPr="00576C52" w14:paraId="6D460364" w14:textId="77777777" w:rsidTr="37776071">
        <w:trPr>
          <w:trHeight w:val="500"/>
        </w:trPr>
        <w:tc>
          <w:tcPr>
            <w:tcW w:w="2231" w:type="dxa"/>
          </w:tcPr>
          <w:p w14:paraId="0FC969BB" w14:textId="77777777" w:rsidR="00297AD0" w:rsidRPr="00B220C0" w:rsidRDefault="00297AD0">
            <w:pPr>
              <w:pBdr>
                <w:top w:val="nil"/>
                <w:left w:val="nil"/>
                <w:bottom w:val="nil"/>
                <w:right w:val="nil"/>
                <w:between w:val="nil"/>
              </w:pBdr>
              <w:spacing w:before="120"/>
              <w:jc w:val="both"/>
              <w:rPr>
                <w:rFonts w:ascii="Bahnschrift SemiCondensed" w:eastAsia="Arial" w:hAnsi="Bahnschrift SemiCondensed" w:cs="Arial"/>
                <w:color w:val="000000"/>
                <w:sz w:val="24"/>
                <w:szCs w:val="24"/>
                <w:lang w:val="fr-BE"/>
              </w:rPr>
            </w:pPr>
          </w:p>
        </w:tc>
        <w:tc>
          <w:tcPr>
            <w:tcW w:w="2232" w:type="dxa"/>
          </w:tcPr>
          <w:p w14:paraId="3CE9D56B" w14:textId="7FD1FF58" w:rsidR="00297AD0" w:rsidRPr="00576C52" w:rsidRDefault="00B83C45">
            <w:pPr>
              <w:pBdr>
                <w:top w:val="nil"/>
                <w:left w:val="nil"/>
                <w:bottom w:val="nil"/>
                <w:right w:val="nil"/>
                <w:between w:val="nil"/>
              </w:pBdr>
              <w:spacing w:before="120"/>
              <w:jc w:val="both"/>
              <w:rPr>
                <w:rFonts w:ascii="Bahnschrift SemiCondensed" w:eastAsia="Arial" w:hAnsi="Bahnschrift SemiCondensed" w:cs="Arial"/>
                <w:sz w:val="24"/>
                <w:szCs w:val="24"/>
              </w:rPr>
            </w:pPr>
            <w:r w:rsidRPr="00576C52">
              <w:rPr>
                <w:rFonts w:ascii="Bahnschrift SemiCondensed" w:eastAsia="Arial" w:hAnsi="Bahnschrift SemiCondensed" w:cs="Arial"/>
                <w:color w:val="000000"/>
                <w:sz w:val="24"/>
                <w:szCs w:val="24"/>
              </w:rPr>
              <w:t>N</w:t>
            </w:r>
            <w:r w:rsidR="00B220C0">
              <w:rPr>
                <w:rFonts w:ascii="Bahnschrift SemiCondensed" w:eastAsia="Arial" w:hAnsi="Bahnschrift SemiCondensed" w:cs="Arial"/>
                <w:color w:val="000000"/>
                <w:sz w:val="24"/>
                <w:szCs w:val="24"/>
              </w:rPr>
              <w:t>o</w:t>
            </w:r>
            <w:r w:rsidRPr="00576C52">
              <w:rPr>
                <w:rFonts w:ascii="Bahnschrift SemiCondensed" w:eastAsia="Arial" w:hAnsi="Bahnschrift SemiCondensed" w:cs="Arial"/>
                <w:color w:val="000000"/>
                <w:sz w:val="24"/>
                <w:szCs w:val="24"/>
              </w:rPr>
              <w:t>m</w:t>
            </w:r>
          </w:p>
        </w:tc>
        <w:tc>
          <w:tcPr>
            <w:tcW w:w="2232" w:type="dxa"/>
          </w:tcPr>
          <w:p w14:paraId="71AD4355" w14:textId="1EF119B4" w:rsidR="00297AD0" w:rsidRPr="00576C52" w:rsidRDefault="00DB434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Pr>
                <w:rFonts w:ascii="Bahnschrift SemiCondensed" w:eastAsia="Arial" w:hAnsi="Bahnschrift SemiCondensed" w:cs="Arial"/>
                <w:color w:val="000000"/>
                <w:sz w:val="24"/>
                <w:szCs w:val="24"/>
              </w:rPr>
              <w:t>Organisati</w:t>
            </w:r>
            <w:r w:rsidR="00B220C0">
              <w:rPr>
                <w:rFonts w:ascii="Bahnschrift SemiCondensed" w:eastAsia="Arial" w:hAnsi="Bahnschrift SemiCondensed" w:cs="Arial"/>
                <w:color w:val="000000"/>
                <w:sz w:val="24"/>
                <w:szCs w:val="24"/>
              </w:rPr>
              <w:t>on</w:t>
            </w:r>
          </w:p>
        </w:tc>
        <w:tc>
          <w:tcPr>
            <w:tcW w:w="2593" w:type="dxa"/>
          </w:tcPr>
          <w:p w14:paraId="1EFD0F70" w14:textId="43883136" w:rsidR="00297AD0" w:rsidRPr="00576C52" w:rsidRDefault="00DB434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roofErr w:type="spellStart"/>
            <w:r>
              <w:rPr>
                <w:rFonts w:ascii="Bahnschrift SemiCondensed" w:eastAsia="Arial" w:hAnsi="Bahnschrift SemiCondensed" w:cs="Arial"/>
                <w:color w:val="000000"/>
                <w:sz w:val="24"/>
                <w:szCs w:val="24"/>
              </w:rPr>
              <w:t>F</w:t>
            </w:r>
            <w:r w:rsidR="00B220C0">
              <w:rPr>
                <w:rFonts w:ascii="Bahnschrift SemiCondensed" w:eastAsia="Arial" w:hAnsi="Bahnschrift SemiCondensed" w:cs="Arial"/>
                <w:color w:val="000000"/>
                <w:sz w:val="24"/>
                <w:szCs w:val="24"/>
              </w:rPr>
              <w:t>o</w:t>
            </w:r>
            <w:r>
              <w:rPr>
                <w:rFonts w:ascii="Bahnschrift SemiCondensed" w:eastAsia="Arial" w:hAnsi="Bahnschrift SemiCondensed" w:cs="Arial"/>
                <w:color w:val="000000"/>
                <w:sz w:val="24"/>
                <w:szCs w:val="24"/>
              </w:rPr>
              <w:t>ncti</w:t>
            </w:r>
            <w:r w:rsidR="00B220C0">
              <w:rPr>
                <w:rFonts w:ascii="Bahnschrift SemiCondensed" w:eastAsia="Arial" w:hAnsi="Bahnschrift SemiCondensed" w:cs="Arial"/>
                <w:color w:val="000000"/>
                <w:sz w:val="24"/>
                <w:szCs w:val="24"/>
              </w:rPr>
              <w:t>on</w:t>
            </w:r>
            <w:proofErr w:type="spellEnd"/>
          </w:p>
        </w:tc>
      </w:tr>
      <w:tr w:rsidR="00297AD0" w:rsidRPr="00576C52" w14:paraId="7723C7A0" w14:textId="77777777" w:rsidTr="37776071">
        <w:tc>
          <w:tcPr>
            <w:tcW w:w="2231" w:type="dxa"/>
            <w:vAlign w:val="center"/>
          </w:tcPr>
          <w:p w14:paraId="31FD0D03" w14:textId="73AED8B4" w:rsidR="00297AD0" w:rsidRPr="00576C52" w:rsidRDefault="00B220C0">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Pr>
                <w:rFonts w:ascii="Bahnschrift SemiCondensed" w:eastAsia="Arial" w:hAnsi="Bahnschrift SemiCondensed" w:cs="Arial"/>
                <w:color w:val="000000" w:themeColor="text1"/>
                <w:sz w:val="24"/>
                <w:szCs w:val="24"/>
              </w:rPr>
              <w:t>Pair</w:t>
            </w:r>
            <w:r w:rsidR="00B83C45" w:rsidRPr="00576C52">
              <w:rPr>
                <w:rFonts w:ascii="Bahnschrift SemiCondensed" w:eastAsia="Arial" w:hAnsi="Bahnschrift SemiCondensed" w:cs="Arial"/>
                <w:color w:val="000000" w:themeColor="text1"/>
                <w:sz w:val="24"/>
                <w:szCs w:val="24"/>
              </w:rPr>
              <w:t xml:space="preserve"> </w:t>
            </w:r>
          </w:p>
        </w:tc>
        <w:tc>
          <w:tcPr>
            <w:tcW w:w="2232" w:type="dxa"/>
            <w:vAlign w:val="center"/>
          </w:tcPr>
          <w:p w14:paraId="53E90554" w14:textId="07489B47" w:rsidR="00297AD0" w:rsidRPr="00576C52" w:rsidRDefault="00297AD0" w:rsidP="37776071">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c>
          <w:tcPr>
            <w:tcW w:w="2232" w:type="dxa"/>
            <w:vAlign w:val="center"/>
          </w:tcPr>
          <w:p w14:paraId="2D7E4E2B" w14:textId="14D45E03" w:rsidR="00297AD0" w:rsidRPr="00576C52" w:rsidRDefault="00297AD0" w:rsidP="37776071">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c>
          <w:tcPr>
            <w:tcW w:w="2593" w:type="dxa"/>
            <w:vAlign w:val="center"/>
          </w:tcPr>
          <w:p w14:paraId="61899B9D" w14:textId="66B4C22D" w:rsidR="00297AD0" w:rsidRPr="00576C52" w:rsidRDefault="00297AD0" w:rsidP="37776071">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r>
      <w:tr w:rsidR="00297AD0" w:rsidRPr="00576C52" w14:paraId="72BB70EC" w14:textId="77777777" w:rsidTr="37776071">
        <w:tc>
          <w:tcPr>
            <w:tcW w:w="2231" w:type="dxa"/>
            <w:vAlign w:val="center"/>
          </w:tcPr>
          <w:p w14:paraId="32AE2D0D" w14:textId="79A682A7" w:rsidR="00297AD0" w:rsidRPr="00576C52" w:rsidRDefault="00B220C0">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Pr>
                <w:rFonts w:ascii="Bahnschrift SemiCondensed" w:eastAsia="Arial" w:hAnsi="Bahnschrift SemiCondensed" w:cs="Arial"/>
                <w:color w:val="000000"/>
                <w:sz w:val="24"/>
                <w:szCs w:val="24"/>
              </w:rPr>
              <w:t>Pair</w:t>
            </w:r>
          </w:p>
        </w:tc>
        <w:tc>
          <w:tcPr>
            <w:tcW w:w="2232" w:type="dxa"/>
            <w:vAlign w:val="center"/>
          </w:tcPr>
          <w:p w14:paraId="5F03232A" w14:textId="674A8FB4" w:rsidR="00297AD0" w:rsidRPr="00576C52" w:rsidRDefault="00297AD0" w:rsidP="37776071">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c>
          <w:tcPr>
            <w:tcW w:w="2232" w:type="dxa"/>
            <w:vAlign w:val="center"/>
          </w:tcPr>
          <w:p w14:paraId="1668DB20" w14:textId="38AE10EA" w:rsidR="00297AD0" w:rsidRPr="00576C52" w:rsidRDefault="00297AD0" w:rsidP="37776071">
            <w:pPr>
              <w:spacing w:before="120" w:line="259" w:lineRule="auto"/>
              <w:jc w:val="both"/>
              <w:rPr>
                <w:rFonts w:ascii="Bahnschrift SemiCondensed" w:eastAsia="Arial" w:hAnsi="Bahnschrift SemiCondensed" w:cs="Arial"/>
                <w:color w:val="000000" w:themeColor="text1"/>
                <w:sz w:val="24"/>
                <w:szCs w:val="24"/>
              </w:rPr>
            </w:pPr>
          </w:p>
        </w:tc>
        <w:tc>
          <w:tcPr>
            <w:tcW w:w="2593" w:type="dxa"/>
            <w:vAlign w:val="center"/>
          </w:tcPr>
          <w:p w14:paraId="4FAB1E6F" w14:textId="4458BAA0" w:rsidR="00297AD0" w:rsidRPr="00576C52" w:rsidRDefault="00297AD0" w:rsidP="37776071">
            <w:pPr>
              <w:spacing w:before="120" w:line="259" w:lineRule="auto"/>
              <w:jc w:val="both"/>
              <w:rPr>
                <w:rFonts w:ascii="Bahnschrift SemiCondensed" w:eastAsia="Arial" w:hAnsi="Bahnschrift SemiCondensed" w:cs="Arial"/>
                <w:color w:val="000000" w:themeColor="text1"/>
                <w:sz w:val="24"/>
                <w:szCs w:val="24"/>
              </w:rPr>
            </w:pPr>
          </w:p>
        </w:tc>
      </w:tr>
      <w:tr w:rsidR="00297AD0" w:rsidRPr="00576C52" w14:paraId="4D767AA9" w14:textId="77777777" w:rsidTr="37776071">
        <w:tc>
          <w:tcPr>
            <w:tcW w:w="2231" w:type="dxa"/>
            <w:vAlign w:val="center"/>
          </w:tcPr>
          <w:p w14:paraId="1BE7FD74" w14:textId="0E5608CB" w:rsidR="00297AD0" w:rsidRPr="00576C52" w:rsidRDefault="00B220C0">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Pr>
                <w:rFonts w:ascii="Bahnschrift SemiCondensed" w:eastAsia="Arial" w:hAnsi="Bahnschrift SemiCondensed" w:cs="Arial"/>
                <w:color w:val="000000"/>
                <w:sz w:val="24"/>
                <w:szCs w:val="24"/>
              </w:rPr>
              <w:t>Pair</w:t>
            </w:r>
          </w:p>
        </w:tc>
        <w:tc>
          <w:tcPr>
            <w:tcW w:w="2232" w:type="dxa"/>
            <w:vAlign w:val="center"/>
          </w:tcPr>
          <w:p w14:paraId="2DF31E63" w14:textId="4381E44B" w:rsidR="00297AD0" w:rsidRPr="00576C52" w:rsidRDefault="00297AD0" w:rsidP="37776071">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c>
          <w:tcPr>
            <w:tcW w:w="2232" w:type="dxa"/>
            <w:vAlign w:val="center"/>
          </w:tcPr>
          <w:p w14:paraId="62E18E3C" w14:textId="4F8ED319" w:rsidR="00297AD0" w:rsidRPr="00576C52" w:rsidRDefault="00297AD0" w:rsidP="37776071">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c>
          <w:tcPr>
            <w:tcW w:w="2593" w:type="dxa"/>
            <w:vAlign w:val="center"/>
          </w:tcPr>
          <w:p w14:paraId="021A7E93" w14:textId="34D1D756" w:rsidR="00297AD0" w:rsidRPr="00576C52" w:rsidRDefault="00297AD0" w:rsidP="37776071">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r>
      <w:tr w:rsidR="00297AD0" w:rsidRPr="00576C52" w14:paraId="5000FE52" w14:textId="77777777" w:rsidTr="37776071">
        <w:tc>
          <w:tcPr>
            <w:tcW w:w="2231" w:type="dxa"/>
            <w:vAlign w:val="center"/>
          </w:tcPr>
          <w:p w14:paraId="554C7425" w14:textId="1C161B2B" w:rsidR="00297AD0" w:rsidRPr="00576C52" w:rsidRDefault="00B220C0">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Pr>
                <w:rFonts w:ascii="Bahnschrift SemiCondensed" w:eastAsia="Arial" w:hAnsi="Bahnschrift SemiCondensed" w:cs="Arial"/>
                <w:color w:val="000000"/>
                <w:sz w:val="24"/>
                <w:szCs w:val="24"/>
              </w:rPr>
              <w:t>Pair</w:t>
            </w:r>
          </w:p>
        </w:tc>
        <w:tc>
          <w:tcPr>
            <w:tcW w:w="2232" w:type="dxa"/>
            <w:vAlign w:val="center"/>
          </w:tcPr>
          <w:p w14:paraId="71109C9C" w14:textId="4729B08A" w:rsidR="00297AD0" w:rsidRPr="00576C52" w:rsidRDefault="00B83C4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sidRPr="00576C52">
              <w:rPr>
                <w:rFonts w:ascii="Bahnschrift SemiCondensed" w:eastAsia="Arial" w:hAnsi="Bahnschrift SemiCondensed" w:cs="Arial"/>
                <w:color w:val="000000" w:themeColor="text1"/>
                <w:sz w:val="24"/>
                <w:szCs w:val="24"/>
              </w:rPr>
              <w:t>    </w:t>
            </w:r>
          </w:p>
        </w:tc>
        <w:tc>
          <w:tcPr>
            <w:tcW w:w="2232" w:type="dxa"/>
            <w:vAlign w:val="center"/>
          </w:tcPr>
          <w:p w14:paraId="2554FF77" w14:textId="4E55BEA1" w:rsidR="00297AD0" w:rsidRPr="00576C52" w:rsidRDefault="00297AD0" w:rsidP="572EEDFF">
            <w:pPr>
              <w:spacing w:before="120" w:line="259" w:lineRule="auto"/>
              <w:jc w:val="both"/>
              <w:rPr>
                <w:rFonts w:ascii="Bahnschrift SemiCondensed" w:eastAsia="Arial" w:hAnsi="Bahnschrift SemiCondensed" w:cs="Arial"/>
                <w:color w:val="000000" w:themeColor="text1"/>
                <w:sz w:val="24"/>
                <w:szCs w:val="24"/>
              </w:rPr>
            </w:pPr>
          </w:p>
        </w:tc>
        <w:tc>
          <w:tcPr>
            <w:tcW w:w="2593" w:type="dxa"/>
            <w:vAlign w:val="center"/>
          </w:tcPr>
          <w:p w14:paraId="48D93632" w14:textId="0E5B01C3" w:rsidR="00297AD0" w:rsidRPr="00576C52" w:rsidRDefault="00297AD0" w:rsidP="572EEDFF">
            <w:pPr>
              <w:spacing w:before="120" w:line="259" w:lineRule="auto"/>
              <w:jc w:val="both"/>
              <w:rPr>
                <w:rFonts w:ascii="Bahnschrift SemiCondensed" w:eastAsia="Arial" w:hAnsi="Bahnschrift SemiCondensed" w:cs="Arial"/>
                <w:color w:val="000000" w:themeColor="text1"/>
                <w:sz w:val="24"/>
                <w:szCs w:val="24"/>
              </w:rPr>
            </w:pPr>
          </w:p>
        </w:tc>
      </w:tr>
      <w:tr w:rsidR="00297AD0" w:rsidRPr="00576C52" w14:paraId="7CED728B" w14:textId="77777777" w:rsidTr="37776071">
        <w:tc>
          <w:tcPr>
            <w:tcW w:w="2231" w:type="dxa"/>
            <w:vAlign w:val="center"/>
          </w:tcPr>
          <w:p w14:paraId="512967AE" w14:textId="4F3CF8B1" w:rsidR="00297AD0" w:rsidRPr="00576C52" w:rsidRDefault="00B220C0">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Pr>
                <w:rFonts w:ascii="Bahnschrift SemiCondensed" w:eastAsia="Arial" w:hAnsi="Bahnschrift SemiCondensed" w:cs="Arial"/>
                <w:color w:val="000000" w:themeColor="text1"/>
                <w:sz w:val="24"/>
                <w:szCs w:val="24"/>
              </w:rPr>
              <w:t>Pair</w:t>
            </w:r>
          </w:p>
        </w:tc>
        <w:tc>
          <w:tcPr>
            <w:tcW w:w="2232" w:type="dxa"/>
            <w:vAlign w:val="center"/>
          </w:tcPr>
          <w:p w14:paraId="3C7B5A86" w14:textId="25667188" w:rsidR="00297AD0" w:rsidRPr="00576C52" w:rsidRDefault="00297AD0" w:rsidP="572EEDFF">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c>
          <w:tcPr>
            <w:tcW w:w="2232" w:type="dxa"/>
            <w:vAlign w:val="center"/>
          </w:tcPr>
          <w:p w14:paraId="634C9820" w14:textId="661E3F40" w:rsidR="00297AD0" w:rsidRPr="00576C52" w:rsidRDefault="572EEDFF" w:rsidP="003252DA">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sidRPr="00576C52">
              <w:rPr>
                <w:rFonts w:ascii="Bahnschrift SemiCondensed" w:eastAsia="Arial" w:hAnsi="Bahnschrift SemiCondensed" w:cs="Arial"/>
                <w:color w:val="000000" w:themeColor="text1"/>
                <w:sz w:val="24"/>
                <w:szCs w:val="24"/>
              </w:rPr>
              <w:t xml:space="preserve"> </w:t>
            </w:r>
            <w:r w:rsidR="00B83C45" w:rsidRPr="00576C52">
              <w:rPr>
                <w:rFonts w:ascii="Bahnschrift SemiCondensed" w:eastAsia="Arial" w:hAnsi="Bahnschrift SemiCondensed" w:cs="Arial"/>
                <w:color w:val="000000" w:themeColor="text1"/>
                <w:sz w:val="24"/>
                <w:szCs w:val="24"/>
              </w:rPr>
              <w:t>    </w:t>
            </w:r>
          </w:p>
        </w:tc>
        <w:tc>
          <w:tcPr>
            <w:tcW w:w="2593" w:type="dxa"/>
            <w:vAlign w:val="center"/>
          </w:tcPr>
          <w:p w14:paraId="0C74EE7A" w14:textId="0AB2F483" w:rsidR="00297AD0" w:rsidRPr="00576C52" w:rsidRDefault="00B83C4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sidRPr="00576C52">
              <w:rPr>
                <w:rFonts w:ascii="Bahnschrift SemiCondensed" w:eastAsia="Arial" w:hAnsi="Bahnschrift SemiCondensed" w:cs="Arial"/>
                <w:color w:val="000000" w:themeColor="text1"/>
                <w:sz w:val="24"/>
                <w:szCs w:val="24"/>
              </w:rPr>
              <w:t>    </w:t>
            </w:r>
          </w:p>
        </w:tc>
      </w:tr>
      <w:tr w:rsidR="00297AD0" w:rsidRPr="00576C52" w14:paraId="5D6C7BAB" w14:textId="77777777" w:rsidTr="37776071">
        <w:tc>
          <w:tcPr>
            <w:tcW w:w="2231" w:type="dxa"/>
            <w:vAlign w:val="center"/>
          </w:tcPr>
          <w:p w14:paraId="3C502F7D" w14:textId="10BC8418" w:rsidR="00297AD0" w:rsidRPr="00576C52" w:rsidRDefault="00B220C0">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Pr>
                <w:rFonts w:ascii="Bahnschrift SemiCondensed" w:eastAsia="Arial" w:hAnsi="Bahnschrift SemiCondensed" w:cs="Arial"/>
                <w:color w:val="000000" w:themeColor="text1"/>
                <w:sz w:val="24"/>
                <w:szCs w:val="24"/>
              </w:rPr>
              <w:t>Pair</w:t>
            </w:r>
          </w:p>
        </w:tc>
        <w:tc>
          <w:tcPr>
            <w:tcW w:w="2232" w:type="dxa"/>
            <w:vAlign w:val="center"/>
          </w:tcPr>
          <w:p w14:paraId="6B3AA4F3" w14:textId="77777777" w:rsidR="00297AD0" w:rsidRPr="00576C52" w:rsidRDefault="00B83C4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sidRPr="00576C52">
              <w:rPr>
                <w:rFonts w:ascii="Bahnschrift SemiCondensed" w:eastAsia="Arial" w:hAnsi="Bahnschrift SemiCondensed" w:cs="Arial"/>
                <w:color w:val="000000"/>
                <w:sz w:val="24"/>
                <w:szCs w:val="24"/>
              </w:rPr>
              <w:t>     </w:t>
            </w:r>
          </w:p>
        </w:tc>
        <w:tc>
          <w:tcPr>
            <w:tcW w:w="2232" w:type="dxa"/>
            <w:vAlign w:val="center"/>
          </w:tcPr>
          <w:p w14:paraId="43D6F69D" w14:textId="77777777" w:rsidR="00297AD0" w:rsidRPr="00576C52" w:rsidRDefault="00B83C4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sidRPr="00576C52">
              <w:rPr>
                <w:rFonts w:ascii="Bahnschrift SemiCondensed" w:eastAsia="Arial" w:hAnsi="Bahnschrift SemiCondensed" w:cs="Arial"/>
                <w:color w:val="000000"/>
                <w:sz w:val="24"/>
                <w:szCs w:val="24"/>
              </w:rPr>
              <w:t>     </w:t>
            </w:r>
          </w:p>
        </w:tc>
        <w:tc>
          <w:tcPr>
            <w:tcW w:w="2593" w:type="dxa"/>
            <w:vAlign w:val="center"/>
          </w:tcPr>
          <w:p w14:paraId="28BFB416" w14:textId="77777777" w:rsidR="00297AD0" w:rsidRPr="00576C52" w:rsidRDefault="00B83C45">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sidRPr="00576C52">
              <w:rPr>
                <w:rFonts w:ascii="Bahnschrift SemiCondensed" w:eastAsia="Arial" w:hAnsi="Bahnschrift SemiCondensed" w:cs="Arial"/>
                <w:color w:val="000000"/>
                <w:sz w:val="24"/>
                <w:szCs w:val="24"/>
              </w:rPr>
              <w:t>     </w:t>
            </w:r>
          </w:p>
        </w:tc>
      </w:tr>
      <w:tr w:rsidR="00297AD0" w:rsidRPr="00576C52" w14:paraId="605695E1" w14:textId="77777777" w:rsidTr="37776071">
        <w:tc>
          <w:tcPr>
            <w:tcW w:w="2231" w:type="dxa"/>
            <w:vAlign w:val="center"/>
          </w:tcPr>
          <w:p w14:paraId="25D13A7F" w14:textId="271BE2B8" w:rsidR="00297AD0" w:rsidRPr="00576C52" w:rsidRDefault="00B220C0">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r>
              <w:rPr>
                <w:rFonts w:ascii="Bahnschrift SemiCondensed" w:eastAsia="Arial" w:hAnsi="Bahnschrift SemiCondensed" w:cs="Arial"/>
                <w:color w:val="000000" w:themeColor="text1"/>
                <w:sz w:val="24"/>
                <w:szCs w:val="24"/>
              </w:rPr>
              <w:t>Pair</w:t>
            </w:r>
          </w:p>
        </w:tc>
        <w:tc>
          <w:tcPr>
            <w:tcW w:w="2232" w:type="dxa"/>
            <w:vAlign w:val="center"/>
          </w:tcPr>
          <w:p w14:paraId="66BDD8C6" w14:textId="77777777" w:rsidR="00297AD0" w:rsidRPr="00576C52" w:rsidRDefault="00297AD0">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c>
          <w:tcPr>
            <w:tcW w:w="2232" w:type="dxa"/>
            <w:vAlign w:val="center"/>
          </w:tcPr>
          <w:p w14:paraId="1C321E71" w14:textId="77777777" w:rsidR="00297AD0" w:rsidRPr="00576C52" w:rsidRDefault="00297AD0">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c>
          <w:tcPr>
            <w:tcW w:w="2593" w:type="dxa"/>
            <w:vAlign w:val="center"/>
          </w:tcPr>
          <w:p w14:paraId="49C687DA" w14:textId="77777777" w:rsidR="00297AD0" w:rsidRPr="00576C52" w:rsidRDefault="00297AD0">
            <w:pPr>
              <w:pBdr>
                <w:top w:val="nil"/>
                <w:left w:val="nil"/>
                <w:bottom w:val="nil"/>
                <w:right w:val="nil"/>
                <w:between w:val="nil"/>
              </w:pBdr>
              <w:spacing w:before="120"/>
              <w:jc w:val="both"/>
              <w:rPr>
                <w:rFonts w:ascii="Bahnschrift SemiCondensed" w:eastAsia="Arial" w:hAnsi="Bahnschrift SemiCondensed" w:cs="Arial"/>
                <w:color w:val="000000"/>
                <w:sz w:val="24"/>
                <w:szCs w:val="24"/>
              </w:rPr>
            </w:pPr>
          </w:p>
        </w:tc>
      </w:tr>
    </w:tbl>
    <w:p w14:paraId="1F4D8C6A" w14:textId="5ABCD8D9" w:rsidR="00297AD0" w:rsidRPr="00DF67D7" w:rsidRDefault="00DF67D7">
      <w:pPr>
        <w:pBdr>
          <w:top w:val="nil"/>
          <w:left w:val="nil"/>
          <w:bottom w:val="nil"/>
          <w:right w:val="nil"/>
          <w:between w:val="nil"/>
        </w:pBdr>
        <w:spacing w:before="120"/>
        <w:jc w:val="both"/>
        <w:rPr>
          <w:rFonts w:ascii="Bahnschrift SemiCondensed" w:eastAsia="Arial" w:hAnsi="Bahnschrift SemiCondensed" w:cs="Arial"/>
          <w:sz w:val="24"/>
          <w:szCs w:val="24"/>
          <w:lang w:val="fr-BE"/>
        </w:rPr>
      </w:pPr>
      <w:bookmarkStart w:id="1" w:name="_3as4poj" w:colFirst="0" w:colLast="0"/>
      <w:bookmarkStart w:id="2" w:name="_vazkakrzzb3"/>
      <w:bookmarkEnd w:id="1"/>
      <w:bookmarkEnd w:id="2"/>
      <w:r w:rsidRPr="00DF67D7">
        <w:rPr>
          <w:rFonts w:ascii="Bahnschrift SemiCondensed" w:eastAsia="Arial" w:hAnsi="Bahnschrift SemiCondensed" w:cs="Arial"/>
          <w:color w:val="000000"/>
          <w:sz w:val="24"/>
          <w:szCs w:val="24"/>
          <w:lang w:val="fr-BE"/>
        </w:rPr>
        <w:t>Énoncé de réflexion créé par : (mentionnez les paires qui ont contribu</w:t>
      </w:r>
      <w:r w:rsidRPr="00DF67D7">
        <w:rPr>
          <w:rFonts w:ascii="Bahnschrift SemiCondensed" w:eastAsia="Arial" w:hAnsi="Bahnschrift SemiCondensed" w:cs="Bahnschrift SemiCondensed"/>
          <w:color w:val="000000"/>
          <w:sz w:val="24"/>
          <w:szCs w:val="24"/>
          <w:lang w:val="fr-BE"/>
        </w:rPr>
        <w:t>é</w:t>
      </w:r>
      <w:r w:rsidRPr="00DF67D7">
        <w:rPr>
          <w:rFonts w:ascii="Bahnschrift SemiCondensed" w:eastAsia="Arial" w:hAnsi="Bahnschrift SemiCondensed" w:cs="Arial"/>
          <w:color w:val="000000"/>
          <w:sz w:val="24"/>
          <w:szCs w:val="24"/>
          <w:lang w:val="fr-BE"/>
        </w:rPr>
        <w:t>)</w:t>
      </w:r>
    </w:p>
    <w:p w14:paraId="72AEE9F3" w14:textId="48B86821" w:rsidR="572EEDFF" w:rsidRPr="00DF67D7" w:rsidRDefault="572EEDFF" w:rsidP="572EEDFF">
      <w:pPr>
        <w:spacing w:before="120"/>
        <w:jc w:val="both"/>
        <w:rPr>
          <w:rFonts w:ascii="Bahnschrift SemiCondensed" w:eastAsia="Arial" w:hAnsi="Bahnschrift SemiCondensed" w:cs="Arial"/>
          <w:sz w:val="24"/>
          <w:szCs w:val="24"/>
          <w:lang w:val="fr-BE"/>
        </w:rPr>
      </w:pPr>
    </w:p>
    <w:p w14:paraId="5E04EF50" w14:textId="437A1611" w:rsidR="572EEDFF" w:rsidRPr="00A54F30" w:rsidRDefault="002421B4" w:rsidP="00F27CEE">
      <w:pPr>
        <w:pStyle w:val="Style1"/>
        <w:numPr>
          <w:ilvl w:val="0"/>
          <w:numId w:val="2"/>
        </w:numPr>
        <w:pBdr>
          <w:top w:val="nil"/>
          <w:left w:val="nil"/>
          <w:bottom w:val="nil"/>
          <w:right w:val="nil"/>
          <w:between w:val="nil"/>
        </w:pBdr>
        <w:spacing w:before="120"/>
        <w:jc w:val="both"/>
        <w:rPr>
          <w:rFonts w:ascii="Bahnschrift SemiCondensed" w:eastAsia="Arial" w:hAnsi="Bahnschrift SemiCondensed" w:cs="Arial"/>
          <w:color w:val="000000"/>
          <w:sz w:val="24"/>
          <w:szCs w:val="24"/>
          <w:lang w:val="fr-BE"/>
        </w:rPr>
      </w:pPr>
      <w:r w:rsidRPr="00A54F30">
        <w:rPr>
          <w:rFonts w:eastAsia="Arial"/>
          <w:b/>
          <w:sz w:val="28"/>
          <w:szCs w:val="28"/>
          <w:lang w:val="fr-BE"/>
        </w:rPr>
        <w:t>Visite des p</w:t>
      </w:r>
      <w:r w:rsidR="00B220C0" w:rsidRPr="00A54F30">
        <w:rPr>
          <w:rFonts w:eastAsia="Arial"/>
          <w:b/>
          <w:sz w:val="28"/>
          <w:szCs w:val="28"/>
          <w:lang w:val="fr-BE"/>
        </w:rPr>
        <w:t>air</w:t>
      </w:r>
      <w:r w:rsidRPr="00A54F30">
        <w:rPr>
          <w:rFonts w:eastAsia="Arial"/>
          <w:b/>
          <w:sz w:val="28"/>
          <w:szCs w:val="28"/>
          <w:lang w:val="fr-BE"/>
        </w:rPr>
        <w:t>s</w:t>
      </w:r>
      <w:r w:rsidR="00626D77" w:rsidRPr="00A54F30">
        <w:rPr>
          <w:rFonts w:eastAsia="Arial"/>
          <w:b/>
          <w:sz w:val="28"/>
          <w:szCs w:val="28"/>
          <w:lang w:val="fr-BE"/>
        </w:rPr>
        <w:t xml:space="preserve"> : </w:t>
      </w:r>
      <w:r w:rsidR="00A54F30" w:rsidRPr="00A54F30">
        <w:rPr>
          <w:rFonts w:eastAsia="Arial"/>
          <w:b/>
          <w:sz w:val="28"/>
          <w:szCs w:val="28"/>
          <w:lang w:val="fr-BE"/>
        </w:rPr>
        <w:t>Méthodes de collecte de données et sources</w:t>
      </w:r>
      <w:r w:rsidR="00A54F30" w:rsidRPr="00A54F30">
        <w:rPr>
          <w:rFonts w:eastAsia="Arial"/>
          <w:b/>
          <w:sz w:val="28"/>
          <w:szCs w:val="28"/>
          <w:lang w:val="fr-BE"/>
        </w:rPr>
        <w:t xml:space="preserve"> </w:t>
      </w:r>
      <w:r w:rsidR="00B83C45" w:rsidRPr="00A54F30">
        <w:rPr>
          <w:rFonts w:ascii="Bahnschrift SemiCondensed" w:eastAsia="Arial" w:hAnsi="Bahnschrift SemiCondensed" w:cs="Arial"/>
          <w:color w:val="000000" w:themeColor="text1"/>
          <w:sz w:val="24"/>
          <w:szCs w:val="24"/>
          <w:lang w:val="fr-BE"/>
        </w:rPr>
        <w:t xml:space="preserve">max. 0.5 – 1 </w:t>
      </w:r>
      <w:r w:rsidR="00A54F30">
        <w:rPr>
          <w:rFonts w:ascii="Bahnschrift SemiCondensed" w:eastAsia="Arial" w:hAnsi="Bahnschrift SemiCondensed" w:cs="Arial"/>
          <w:color w:val="000000" w:themeColor="text1"/>
          <w:sz w:val="24"/>
          <w:szCs w:val="24"/>
          <w:lang w:val="fr-BE"/>
        </w:rPr>
        <w:t>page</w:t>
      </w:r>
    </w:p>
    <w:p w14:paraId="61B743AA" w14:textId="77777777" w:rsidR="00297AD0" w:rsidRPr="00A54F30" w:rsidRDefault="00297AD0">
      <w:pPr>
        <w:pBdr>
          <w:top w:val="single" w:sz="4" w:space="1" w:color="000000"/>
          <w:left w:val="single" w:sz="4" w:space="4" w:color="000000"/>
          <w:bottom w:val="single" w:sz="4" w:space="1" w:color="000000"/>
          <w:right w:val="single" w:sz="4" w:space="4" w:color="000000"/>
          <w:between w:val="nil"/>
        </w:pBdr>
        <w:spacing w:before="120"/>
        <w:jc w:val="both"/>
        <w:rPr>
          <w:rFonts w:ascii="Bahnschrift SemiCondensed" w:eastAsia="Arial" w:hAnsi="Bahnschrift SemiCondensed" w:cs="Arial"/>
          <w:sz w:val="24"/>
          <w:szCs w:val="24"/>
          <w:lang w:val="fr-BE"/>
        </w:rPr>
      </w:pPr>
    </w:p>
    <w:p w14:paraId="4EABCCFD" w14:textId="77777777" w:rsidR="00297AD0" w:rsidRPr="00A54F30" w:rsidRDefault="00297AD0">
      <w:pPr>
        <w:keepNext/>
        <w:pBdr>
          <w:top w:val="nil"/>
          <w:left w:val="nil"/>
          <w:bottom w:val="nil"/>
          <w:right w:val="nil"/>
          <w:between w:val="nil"/>
        </w:pBdr>
        <w:spacing w:before="240" w:after="60"/>
        <w:rPr>
          <w:rFonts w:ascii="Bahnschrift SemiCondensed" w:eastAsia="Arial" w:hAnsi="Bahnschrift SemiCondensed" w:cs="Arial"/>
          <w:b/>
          <w:sz w:val="24"/>
          <w:szCs w:val="24"/>
          <w:lang w:val="fr-BE"/>
        </w:rPr>
      </w:pPr>
    </w:p>
    <w:p w14:paraId="0C07857C" w14:textId="17988E23" w:rsidR="004D21EA" w:rsidRPr="00A54F30" w:rsidRDefault="004D21EA">
      <w:pPr>
        <w:rPr>
          <w:rFonts w:ascii="Bahnschrift SemiCondensed" w:eastAsia="Arial" w:hAnsi="Bahnschrift SemiCondensed" w:cs="Arial"/>
          <w:b/>
          <w:sz w:val="24"/>
          <w:szCs w:val="24"/>
          <w:lang w:val="fr-BE"/>
        </w:rPr>
      </w:pPr>
      <w:r w:rsidRPr="00A54F30">
        <w:rPr>
          <w:rFonts w:ascii="Bahnschrift SemiCondensed" w:eastAsia="Arial" w:hAnsi="Bahnschrift SemiCondensed" w:cs="Arial"/>
          <w:b/>
          <w:sz w:val="24"/>
          <w:szCs w:val="24"/>
          <w:lang w:val="fr-BE"/>
        </w:rPr>
        <w:br w:type="page"/>
      </w:r>
    </w:p>
    <w:p w14:paraId="52918F02" w14:textId="77777777" w:rsidR="004D21EA" w:rsidRPr="00A54F30" w:rsidRDefault="004D21EA">
      <w:pPr>
        <w:keepNext/>
        <w:pBdr>
          <w:top w:val="nil"/>
          <w:left w:val="nil"/>
          <w:bottom w:val="nil"/>
          <w:right w:val="nil"/>
          <w:between w:val="nil"/>
        </w:pBdr>
        <w:spacing w:before="240" w:after="60"/>
        <w:rPr>
          <w:rFonts w:ascii="Bahnschrift SemiCondensed" w:eastAsia="Arial" w:hAnsi="Bahnschrift SemiCondensed" w:cs="Arial"/>
          <w:b/>
          <w:sz w:val="24"/>
          <w:szCs w:val="24"/>
          <w:lang w:val="fr-BE"/>
        </w:rPr>
      </w:pPr>
    </w:p>
    <w:p w14:paraId="1D7AAB81" w14:textId="06122864" w:rsidR="00A54F30" w:rsidRPr="00A54F30" w:rsidRDefault="00A54F30" w:rsidP="00A54F30">
      <w:pPr>
        <w:pStyle w:val="Lijstalinea"/>
        <w:numPr>
          <w:ilvl w:val="0"/>
          <w:numId w:val="2"/>
        </w:numPr>
        <w:pBdr>
          <w:top w:val="nil"/>
          <w:left w:val="nil"/>
          <w:bottom w:val="nil"/>
          <w:right w:val="nil"/>
          <w:between w:val="nil"/>
        </w:pBdr>
        <w:spacing w:before="120"/>
        <w:jc w:val="both"/>
        <w:rPr>
          <w:rFonts w:ascii="Broadway" w:eastAsiaTheme="majorEastAsia" w:hAnsi="Broadway" w:cstheme="majorBidi"/>
          <w:color w:val="FF5757"/>
          <w:sz w:val="28"/>
          <w:szCs w:val="28"/>
          <w:lang w:val="nl-BE" w:eastAsia="en-US"/>
        </w:rPr>
      </w:pPr>
      <w:proofErr w:type="spellStart"/>
      <w:r w:rsidRPr="00A54F30">
        <w:rPr>
          <w:rFonts w:ascii="Broadway" w:eastAsiaTheme="majorEastAsia" w:hAnsi="Broadway" w:cstheme="majorBidi"/>
          <w:color w:val="FF5757"/>
          <w:sz w:val="28"/>
          <w:szCs w:val="28"/>
          <w:lang w:val="nl-BE" w:eastAsia="en-US"/>
        </w:rPr>
        <w:t>Énoncé</w:t>
      </w:r>
      <w:proofErr w:type="spellEnd"/>
      <w:r w:rsidRPr="00A54F30">
        <w:rPr>
          <w:rFonts w:ascii="Broadway" w:eastAsiaTheme="majorEastAsia" w:hAnsi="Broadway" w:cstheme="majorBidi"/>
          <w:color w:val="FF5757"/>
          <w:sz w:val="28"/>
          <w:szCs w:val="28"/>
          <w:lang w:val="nl-BE" w:eastAsia="en-US"/>
        </w:rPr>
        <w:t xml:space="preserve"> de </w:t>
      </w:r>
      <w:proofErr w:type="spellStart"/>
      <w:r w:rsidRPr="00A54F30">
        <w:rPr>
          <w:rFonts w:ascii="Broadway" w:eastAsiaTheme="majorEastAsia" w:hAnsi="Broadway" w:cstheme="majorBidi"/>
          <w:color w:val="FF5757"/>
          <w:sz w:val="28"/>
          <w:szCs w:val="28"/>
          <w:lang w:val="nl-BE" w:eastAsia="en-US"/>
        </w:rPr>
        <w:t>réflexion</w:t>
      </w:r>
      <w:proofErr w:type="spellEnd"/>
    </w:p>
    <w:p w14:paraId="00D4CCAF" w14:textId="565D7C2C" w:rsidR="005A6B2E" w:rsidRPr="005A6B2E" w:rsidRDefault="005A6B2E" w:rsidP="005A6B2E">
      <w:pPr>
        <w:pBdr>
          <w:top w:val="single" w:sz="4" w:space="1" w:color="000000"/>
          <w:left w:val="single" w:sz="4" w:space="4" w:color="000000"/>
          <w:bottom w:val="single" w:sz="4" w:space="1" w:color="000000"/>
          <w:right w:val="single" w:sz="4" w:space="4" w:color="000000"/>
          <w:between w:val="nil"/>
        </w:pBdr>
        <w:spacing w:before="120"/>
        <w:jc w:val="both"/>
        <w:rPr>
          <w:rFonts w:ascii="Bahnschrift SemiCondensed" w:eastAsia="Arial" w:hAnsi="Bahnschrift SemiCondensed" w:cs="Arial"/>
          <w:color w:val="000000"/>
          <w:sz w:val="24"/>
          <w:szCs w:val="24"/>
          <w:lang w:val="fr-BE"/>
        </w:rPr>
      </w:pPr>
      <w:r w:rsidRPr="005A6B2E">
        <w:rPr>
          <w:rFonts w:ascii="Bahnschrift SemiCondensed" w:eastAsia="Arial" w:hAnsi="Bahnschrift SemiCondensed" w:cs="Arial"/>
          <w:color w:val="000000"/>
          <w:sz w:val="24"/>
          <w:szCs w:val="24"/>
          <w:lang w:val="fr-BE"/>
        </w:rPr>
        <w:t xml:space="preserve">Fournissez une déclaration de réflexion sur votre expérience avec le processus d'évaluation </w:t>
      </w:r>
      <w:r>
        <w:rPr>
          <w:rFonts w:ascii="Bahnschrift SemiCondensed" w:eastAsia="Arial" w:hAnsi="Bahnschrift SemiCondensed" w:cs="Arial"/>
          <w:color w:val="000000"/>
          <w:sz w:val="24"/>
          <w:szCs w:val="24"/>
          <w:lang w:val="fr-BE"/>
        </w:rPr>
        <w:t>des pairs</w:t>
      </w:r>
      <w:r w:rsidRPr="005A6B2E">
        <w:rPr>
          <w:rFonts w:ascii="Bahnschrift SemiCondensed" w:eastAsia="Arial" w:hAnsi="Bahnschrift SemiCondensed" w:cs="Arial"/>
          <w:color w:val="000000"/>
          <w:sz w:val="24"/>
          <w:szCs w:val="24"/>
          <w:lang w:val="fr-BE"/>
        </w:rPr>
        <w:t xml:space="preserve"> dans son ensemble et avec la visite </w:t>
      </w:r>
      <w:r>
        <w:rPr>
          <w:rFonts w:ascii="Bahnschrift SemiCondensed" w:eastAsia="Arial" w:hAnsi="Bahnschrift SemiCondensed" w:cs="Arial"/>
          <w:color w:val="000000"/>
          <w:sz w:val="24"/>
          <w:szCs w:val="24"/>
          <w:lang w:val="fr-BE"/>
        </w:rPr>
        <w:t>des pairs</w:t>
      </w:r>
      <w:r w:rsidRPr="005A6B2E">
        <w:rPr>
          <w:rFonts w:ascii="Bahnschrift SemiCondensed" w:eastAsia="Arial" w:hAnsi="Bahnschrift SemiCondensed" w:cs="Arial"/>
          <w:color w:val="000000"/>
          <w:sz w:val="24"/>
          <w:szCs w:val="24"/>
          <w:lang w:val="fr-BE"/>
        </w:rPr>
        <w:t xml:space="preserve"> en particulier.</w:t>
      </w:r>
    </w:p>
    <w:p w14:paraId="7EBCF99C" w14:textId="77777777" w:rsidR="005A6B2E" w:rsidRPr="005A6B2E" w:rsidRDefault="005A6B2E" w:rsidP="005A6B2E">
      <w:pPr>
        <w:pBdr>
          <w:top w:val="single" w:sz="4" w:space="1" w:color="000000"/>
          <w:left w:val="single" w:sz="4" w:space="4" w:color="000000"/>
          <w:bottom w:val="single" w:sz="4" w:space="1" w:color="000000"/>
          <w:right w:val="single" w:sz="4" w:space="4" w:color="000000"/>
          <w:between w:val="nil"/>
        </w:pBdr>
        <w:spacing w:before="120"/>
        <w:jc w:val="both"/>
        <w:rPr>
          <w:rFonts w:ascii="Bahnschrift SemiCondensed" w:eastAsia="Arial" w:hAnsi="Bahnschrift SemiCondensed" w:cs="Arial"/>
          <w:color w:val="000000"/>
          <w:sz w:val="24"/>
          <w:szCs w:val="24"/>
          <w:lang w:val="fr-BE"/>
        </w:rPr>
      </w:pPr>
      <w:r w:rsidRPr="005A6B2E">
        <w:rPr>
          <w:rFonts w:ascii="Bahnschrift SemiCondensed" w:eastAsia="Arial" w:hAnsi="Bahnschrift SemiCondensed" w:cs="Arial"/>
          <w:color w:val="000000"/>
          <w:sz w:val="24"/>
          <w:szCs w:val="24"/>
          <w:lang w:val="fr-BE"/>
        </w:rPr>
        <w:t>La déclaration réflexive peut aborder les questions suivantes :</w:t>
      </w:r>
    </w:p>
    <w:p w14:paraId="32C0E40A" w14:textId="2BB16A1C" w:rsidR="005A6B2E" w:rsidRPr="005A6B2E" w:rsidRDefault="005A6B2E" w:rsidP="005A6B2E">
      <w:pPr>
        <w:pBdr>
          <w:top w:val="single" w:sz="4" w:space="1" w:color="000000"/>
          <w:left w:val="single" w:sz="4" w:space="4" w:color="000000"/>
          <w:bottom w:val="single" w:sz="4" w:space="1" w:color="000000"/>
          <w:right w:val="single" w:sz="4" w:space="4" w:color="000000"/>
          <w:between w:val="nil"/>
        </w:pBdr>
        <w:spacing w:before="120"/>
        <w:jc w:val="both"/>
        <w:rPr>
          <w:rFonts w:ascii="Bahnschrift SemiCondensed" w:eastAsia="Arial" w:hAnsi="Bahnschrift SemiCondensed" w:cs="Arial"/>
          <w:color w:val="000000"/>
          <w:sz w:val="24"/>
          <w:szCs w:val="24"/>
          <w:lang w:val="fr-BE"/>
        </w:rPr>
      </w:pPr>
      <w:r w:rsidRPr="005A6B2E">
        <w:rPr>
          <w:rFonts w:ascii="Bahnschrift SemiCondensed" w:eastAsia="Arial" w:hAnsi="Bahnschrift SemiCondensed" w:cs="Arial"/>
          <w:color w:val="000000"/>
          <w:sz w:val="24"/>
          <w:szCs w:val="24"/>
          <w:lang w:val="fr-BE"/>
        </w:rPr>
        <w:t xml:space="preserve">Qu'est-ce qui s'est bien passé? Quoi pas ? Quelles leçons ont été apprises? Quels résultats et expériences inhabituels et/ou imprévus se sont produits ? Comment la procédure de </w:t>
      </w:r>
      <w:r w:rsidR="004225B3">
        <w:rPr>
          <w:rFonts w:ascii="Bahnschrift SemiCondensed" w:eastAsia="Arial" w:hAnsi="Bahnschrift SemiCondensed" w:cs="Arial"/>
          <w:color w:val="000000"/>
          <w:sz w:val="24"/>
          <w:szCs w:val="24"/>
          <w:lang w:val="fr-BE"/>
        </w:rPr>
        <w:t>évaluation par de pairs</w:t>
      </w:r>
      <w:r w:rsidRPr="005A6B2E">
        <w:rPr>
          <w:rFonts w:ascii="Bahnschrift SemiCondensed" w:eastAsia="Arial" w:hAnsi="Bahnschrift SemiCondensed" w:cs="Arial"/>
          <w:color w:val="000000"/>
          <w:sz w:val="24"/>
          <w:szCs w:val="24"/>
          <w:lang w:val="fr-BE"/>
        </w:rPr>
        <w:t xml:space="preserve"> peut-elle être améliorée ?</w:t>
      </w:r>
    </w:p>
    <w:p w14:paraId="10E48816" w14:textId="2CF91725" w:rsidR="00297AD0" w:rsidRPr="005A6B2E" w:rsidRDefault="005A6B2E" w:rsidP="005A6B2E">
      <w:pPr>
        <w:pBdr>
          <w:top w:val="single" w:sz="4" w:space="1" w:color="000000"/>
          <w:left w:val="single" w:sz="4" w:space="4" w:color="000000"/>
          <w:bottom w:val="single" w:sz="4" w:space="1" w:color="000000"/>
          <w:right w:val="single" w:sz="4" w:space="4" w:color="000000"/>
          <w:between w:val="nil"/>
        </w:pBdr>
        <w:spacing w:before="120"/>
        <w:jc w:val="both"/>
        <w:rPr>
          <w:rFonts w:ascii="Bahnschrift SemiCondensed" w:eastAsia="Arial" w:hAnsi="Bahnschrift SemiCondensed" w:cs="Arial"/>
          <w:color w:val="000000"/>
          <w:sz w:val="24"/>
          <w:szCs w:val="24"/>
          <w:lang w:val="fr-BE"/>
        </w:rPr>
      </w:pPr>
      <w:r w:rsidRPr="005A6B2E">
        <w:rPr>
          <w:rFonts w:ascii="Bahnschrift SemiCondensed" w:eastAsia="Arial" w:hAnsi="Bahnschrift SemiCondensed" w:cs="Arial"/>
          <w:color w:val="000000"/>
          <w:sz w:val="24"/>
          <w:szCs w:val="24"/>
          <w:lang w:val="fr-BE"/>
        </w:rPr>
        <w:t>Les opinions divergentes des différentes paires doivent être exprimées séparément.</w:t>
      </w:r>
      <w:r w:rsidR="00B83C45" w:rsidRPr="005A6B2E">
        <w:rPr>
          <w:rFonts w:ascii="Bahnschrift SemiCondensed" w:eastAsia="Arial" w:hAnsi="Bahnschrift SemiCondensed" w:cs="Arial"/>
          <w:color w:val="000000" w:themeColor="text1"/>
          <w:sz w:val="24"/>
          <w:szCs w:val="24"/>
          <w:lang w:val="fr-BE"/>
        </w:rPr>
        <w:t>     </w:t>
      </w:r>
    </w:p>
    <w:p w14:paraId="6FDEAB8D" w14:textId="77777777" w:rsidR="004D21EA" w:rsidRPr="005A6B2E" w:rsidRDefault="004D21EA" w:rsidP="004D21EA">
      <w:pPr>
        <w:pStyle w:val="Style1"/>
        <w:ind w:left="720"/>
        <w:rPr>
          <w:sz w:val="28"/>
          <w:szCs w:val="28"/>
          <w:lang w:val="fr-BE"/>
        </w:rPr>
      </w:pPr>
      <w:bookmarkStart w:id="3" w:name="_147n2zr" w:colFirst="0" w:colLast="0"/>
      <w:bookmarkEnd w:id="3"/>
    </w:p>
    <w:p w14:paraId="56AD4512" w14:textId="77777777" w:rsidR="004D21EA" w:rsidRPr="005A6B2E" w:rsidRDefault="004D21EA" w:rsidP="004D21EA">
      <w:pPr>
        <w:pStyle w:val="Style1"/>
        <w:ind w:left="720"/>
        <w:rPr>
          <w:sz w:val="28"/>
          <w:szCs w:val="28"/>
          <w:lang w:val="fr-BE"/>
        </w:rPr>
      </w:pPr>
    </w:p>
    <w:p w14:paraId="06E4146A" w14:textId="44E6E7CF" w:rsidR="00297AD0" w:rsidRPr="00F27CEE" w:rsidRDefault="00B83C45" w:rsidP="00F27CEE">
      <w:pPr>
        <w:pStyle w:val="Style1"/>
        <w:numPr>
          <w:ilvl w:val="0"/>
          <w:numId w:val="2"/>
        </w:numPr>
        <w:rPr>
          <w:sz w:val="28"/>
          <w:szCs w:val="28"/>
        </w:rPr>
      </w:pPr>
      <w:r w:rsidRPr="00F27CEE">
        <w:rPr>
          <w:sz w:val="28"/>
          <w:szCs w:val="28"/>
        </w:rPr>
        <w:t>Annex</w:t>
      </w:r>
      <w:r w:rsidR="004225B3">
        <w:rPr>
          <w:sz w:val="28"/>
          <w:szCs w:val="28"/>
        </w:rPr>
        <w:t>e</w:t>
      </w:r>
    </w:p>
    <w:p w14:paraId="26252770" w14:textId="36D9D868" w:rsidR="572EEDFF" w:rsidRPr="000E62B6" w:rsidRDefault="000E62B6" w:rsidP="572EEDFF">
      <w:pPr>
        <w:spacing w:before="120"/>
        <w:jc w:val="both"/>
        <w:rPr>
          <w:rFonts w:ascii="Bahnschrift SemiCondensed" w:eastAsia="Arial" w:hAnsi="Bahnschrift SemiCondensed" w:cs="Arial"/>
          <w:color w:val="000000" w:themeColor="text1"/>
          <w:sz w:val="24"/>
          <w:szCs w:val="24"/>
          <w:lang w:val="fr-BE"/>
        </w:rPr>
      </w:pPr>
      <w:r w:rsidRPr="000E62B6">
        <w:rPr>
          <w:rFonts w:ascii="Bahnschrift SemiCondensed" w:eastAsia="Arial" w:hAnsi="Bahnschrift SemiCondensed" w:cs="Arial"/>
          <w:color w:val="000000" w:themeColor="text1"/>
          <w:sz w:val="24"/>
          <w:szCs w:val="24"/>
          <w:lang w:val="fr-BE"/>
        </w:rPr>
        <w:t xml:space="preserve">Agenda de la visite </w:t>
      </w:r>
      <w:r>
        <w:rPr>
          <w:rFonts w:ascii="Bahnschrift SemiCondensed" w:eastAsia="Arial" w:hAnsi="Bahnschrift SemiCondensed" w:cs="Arial"/>
          <w:color w:val="000000" w:themeColor="text1"/>
          <w:sz w:val="24"/>
          <w:szCs w:val="24"/>
          <w:lang w:val="fr-BE"/>
        </w:rPr>
        <w:t>des pairs</w:t>
      </w:r>
    </w:p>
    <w:sectPr w:rsidR="572EEDFF" w:rsidRPr="000E62B6" w:rsidSect="0043708C">
      <w:headerReference w:type="default" r:id="rId10"/>
      <w:footerReference w:type="even" r:id="rId11"/>
      <w:footerReference w:type="default" r:id="rId12"/>
      <w:headerReference w:type="first" r:id="rId13"/>
      <w:footerReference w:type="first" r:id="rId14"/>
      <w:pgSz w:w="11906" w:h="16838"/>
      <w:pgMar w:top="2268" w:right="1418" w:bottom="1134" w:left="1418"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D5460" w14:textId="77777777" w:rsidR="00B70359" w:rsidRDefault="00B70359">
      <w:r>
        <w:separator/>
      </w:r>
    </w:p>
  </w:endnote>
  <w:endnote w:type="continuationSeparator" w:id="0">
    <w:p w14:paraId="3F686E01" w14:textId="77777777" w:rsidR="00B70359" w:rsidRDefault="00B70359">
      <w:r>
        <w:continuationSeparator/>
      </w:r>
    </w:p>
  </w:endnote>
  <w:endnote w:type="continuationNotice" w:id="1">
    <w:p w14:paraId="4F7B0C26" w14:textId="77777777" w:rsidR="00B70359" w:rsidRDefault="00B70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roadway">
    <w:panose1 w:val="04040905080B020205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masis MT Pro Black">
    <w:charset w:val="00"/>
    <w:family w:val="roman"/>
    <w:pitch w:val="variable"/>
    <w:sig w:usb0="A00000AF" w:usb1="4000205B" w:usb2="00000000" w:usb3="00000000" w:csb0="00000093" w:csb1="00000000"/>
  </w:font>
  <w:font w:name="Elephant Pro">
    <w:charset w:val="00"/>
    <w:family w:val="auto"/>
    <w:pitch w:val="variable"/>
    <w:sig w:usb0="20000287" w:usb1="00000002" w:usb2="00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A888" w14:textId="77777777" w:rsidR="00297AD0" w:rsidRDefault="00B83C45">
    <w:pPr>
      <w:pBdr>
        <w:top w:val="nil"/>
        <w:left w:val="nil"/>
        <w:bottom w:val="nil"/>
        <w:right w:val="nil"/>
        <w:between w:val="nil"/>
      </w:pBdr>
      <w:tabs>
        <w:tab w:val="center" w:pos="4536"/>
        <w:tab w:val="right" w:pos="9072"/>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end"/>
    </w:r>
  </w:p>
  <w:p w14:paraId="3E08651D" w14:textId="77777777" w:rsidR="00297AD0" w:rsidRDefault="00297AD0">
    <w:pPr>
      <w:pBdr>
        <w:top w:val="nil"/>
        <w:left w:val="nil"/>
        <w:bottom w:val="nil"/>
        <w:right w:val="nil"/>
        <w:between w:val="nil"/>
      </w:pBdr>
      <w:tabs>
        <w:tab w:val="center" w:pos="4536"/>
        <w:tab w:val="right" w:pos="9072"/>
      </w:tabs>
      <w:ind w:right="360"/>
      <w:jc w:val="both"/>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D2EB" w14:textId="30B0C302" w:rsidR="00297AD0" w:rsidRDefault="00576C52">
    <w:pPr>
      <w:pBdr>
        <w:top w:val="single" w:sz="4" w:space="1" w:color="000000"/>
        <w:left w:val="nil"/>
        <w:bottom w:val="nil"/>
        <w:right w:val="nil"/>
        <w:between w:val="nil"/>
      </w:pBdr>
      <w:tabs>
        <w:tab w:val="right" w:pos="8789"/>
      </w:tabs>
      <w:rPr>
        <w:rFonts w:ascii="Arial" w:eastAsia="Arial" w:hAnsi="Arial" w:cs="Arial"/>
        <w:color w:val="000000"/>
      </w:rPr>
    </w:pPr>
    <w:r>
      <w:rPr>
        <w:noProof/>
      </w:rPr>
      <w:drawing>
        <wp:anchor distT="0" distB="0" distL="114300" distR="114300" simplePos="0" relativeHeight="251658242" behindDoc="0" locked="0" layoutInCell="1" allowOverlap="1" wp14:anchorId="0836043D" wp14:editId="6C53DD5A">
          <wp:simplePos x="0" y="0"/>
          <wp:positionH relativeFrom="page">
            <wp:posOffset>-13970</wp:posOffset>
          </wp:positionH>
          <wp:positionV relativeFrom="paragraph">
            <wp:posOffset>-177800</wp:posOffset>
          </wp:positionV>
          <wp:extent cx="7559313" cy="787191"/>
          <wp:effectExtent l="152400" t="152400" r="365760" b="356235"/>
          <wp:wrapNone/>
          <wp:docPr id="598620956" name="Afbeelding 598620956" descr="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20956" name="Picture 3" descr="A picture containing text, screenshot&#10;&#10;Description automatically generated"/>
                  <pic:cNvPicPr/>
                </pic:nvPicPr>
                <pic:blipFill rotWithShape="1">
                  <a:blip r:embed="rId1">
                    <a:extLst>
                      <a:ext uri="{28A0092B-C50C-407E-A947-70E740481C1C}">
                        <a14:useLocalDpi xmlns:a14="http://schemas.microsoft.com/office/drawing/2010/main" val="0"/>
                      </a:ext>
                    </a:extLst>
                  </a:blip>
                  <a:srcRect t="93145"/>
                  <a:stretch/>
                </pic:blipFill>
                <pic:spPr bwMode="auto">
                  <a:xfrm>
                    <a:off x="0" y="0"/>
                    <a:ext cx="7559313" cy="78719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30F36" w14:textId="0E7EA843" w:rsidR="00297AD0" w:rsidRDefault="00B220C0">
    <w:pPr>
      <w:pBdr>
        <w:top w:val="single" w:sz="4" w:space="1" w:color="000000"/>
        <w:left w:val="nil"/>
        <w:bottom w:val="nil"/>
        <w:right w:val="nil"/>
        <w:between w:val="nil"/>
      </w:pBdr>
      <w:tabs>
        <w:tab w:val="center" w:pos="4536"/>
        <w:tab w:val="right" w:pos="9072"/>
      </w:tabs>
      <w:rPr>
        <w:rFonts w:ascii="Arial" w:eastAsia="Arial" w:hAnsi="Arial" w:cs="Arial"/>
        <w:color w:val="000000"/>
      </w:rPr>
    </w:pPr>
    <w:r>
      <w:rPr>
        <w:rFonts w:ascii="Arial" w:eastAsia="Arial" w:hAnsi="Arial" w:cs="Arial"/>
        <w:color w:val="000000"/>
      </w:rPr>
      <w:t>Pair</w:t>
    </w:r>
    <w:r w:rsidR="00B83C45">
      <w:rPr>
        <w:rFonts w:ascii="Arial" w:eastAsia="Arial" w:hAnsi="Arial" w:cs="Arial"/>
        <w:color w:val="000000"/>
      </w:rPr>
      <w:t xml:space="preserve"> Review Tool-box_08</w:t>
    </w:r>
    <w:r w:rsidR="00B83C45">
      <w:rPr>
        <w:rFonts w:ascii="Arial" w:eastAsia="Arial" w:hAnsi="Arial" w:cs="Arial"/>
        <w:color w:val="000000"/>
      </w:rPr>
      <w:tab/>
    </w:r>
    <w:r w:rsidR="00B83C45">
      <w:rPr>
        <w:rFonts w:ascii="Arial" w:eastAsia="Arial" w:hAnsi="Arial" w:cs="Arial"/>
        <w:color w:val="000000"/>
      </w:rPr>
      <w:fldChar w:fldCharType="begin"/>
    </w:r>
    <w:r w:rsidR="00B83C45">
      <w:rPr>
        <w:rFonts w:ascii="Arial" w:eastAsia="Arial" w:hAnsi="Arial" w:cs="Arial"/>
        <w:color w:val="000000"/>
      </w:rPr>
      <w:instrText>PAGE</w:instrText>
    </w:r>
    <w:r w:rsidR="00B83C45">
      <w:rPr>
        <w:rFonts w:ascii="Arial" w:eastAsia="Arial" w:hAnsi="Arial" w:cs="Arial"/>
        <w:color w:val="000000"/>
      </w:rPr>
      <w:fldChar w:fldCharType="separate"/>
    </w:r>
    <w:r w:rsidR="003252DA">
      <w:rPr>
        <w:rFonts w:ascii="Arial" w:eastAsia="Arial" w:hAnsi="Arial" w:cs="Arial"/>
        <w:noProof/>
        <w:color w:val="000000"/>
      </w:rPr>
      <w:t>1</w:t>
    </w:r>
    <w:r w:rsidR="00B83C45">
      <w:rPr>
        <w:rFonts w:ascii="Arial" w:eastAsia="Arial" w:hAnsi="Arial" w:cs="Arial"/>
        <w:color w:val="000000"/>
      </w:rPr>
      <w:fldChar w:fldCharType="end"/>
    </w:r>
    <w:r w:rsidR="00B83C45">
      <w:rPr>
        <w:rFonts w:ascii="Arial" w:eastAsia="Arial" w:hAnsi="Arial" w:cs="Arial"/>
        <w:color w:val="000000"/>
      </w:rPr>
      <w:t xml:space="preserve"> / </w:t>
    </w:r>
    <w:r w:rsidR="00B83C45">
      <w:rPr>
        <w:rFonts w:ascii="Arial" w:eastAsia="Arial" w:hAnsi="Arial" w:cs="Arial"/>
        <w:color w:val="000000"/>
      </w:rPr>
      <w:fldChar w:fldCharType="begin"/>
    </w:r>
    <w:r w:rsidR="00B83C45">
      <w:rPr>
        <w:rFonts w:ascii="Arial" w:eastAsia="Arial" w:hAnsi="Arial" w:cs="Arial"/>
        <w:color w:val="000000"/>
      </w:rPr>
      <w:instrText>NUMPAGES</w:instrText>
    </w:r>
    <w:r w:rsidR="00B83C45">
      <w:rPr>
        <w:rFonts w:ascii="Arial" w:eastAsia="Arial" w:hAnsi="Arial" w:cs="Arial"/>
        <w:color w:val="000000"/>
      </w:rPr>
      <w:fldChar w:fldCharType="separate"/>
    </w:r>
    <w:r w:rsidR="003252DA">
      <w:rPr>
        <w:rFonts w:ascii="Arial" w:eastAsia="Arial" w:hAnsi="Arial" w:cs="Arial"/>
        <w:noProof/>
        <w:color w:val="000000"/>
      </w:rPr>
      <w:t>2</w:t>
    </w:r>
    <w:r w:rsidR="00B83C45">
      <w:rPr>
        <w:rFonts w:ascii="Arial" w:eastAsia="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43B65" w14:textId="77777777" w:rsidR="00B70359" w:rsidRDefault="00B70359">
      <w:r>
        <w:separator/>
      </w:r>
    </w:p>
  </w:footnote>
  <w:footnote w:type="continuationSeparator" w:id="0">
    <w:p w14:paraId="6863A317" w14:textId="77777777" w:rsidR="00B70359" w:rsidRDefault="00B70359">
      <w:r>
        <w:continuationSeparator/>
      </w:r>
    </w:p>
  </w:footnote>
  <w:footnote w:type="continuationNotice" w:id="1">
    <w:p w14:paraId="01E1D869" w14:textId="77777777" w:rsidR="00B70359" w:rsidRDefault="00B703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42D5" w14:textId="19ED8CA5" w:rsidR="00297AD0" w:rsidRPr="0043708C" w:rsidRDefault="0043708C" w:rsidP="0043708C">
    <w:pPr>
      <w:pStyle w:val="Koptekst"/>
      <w:rPr>
        <w:rFonts w:eastAsia="Arial"/>
      </w:rPr>
    </w:pPr>
    <w:r>
      <w:rPr>
        <w:noProof/>
      </w:rPr>
      <w:drawing>
        <wp:anchor distT="0" distB="0" distL="114300" distR="114300" simplePos="0" relativeHeight="251658241" behindDoc="0" locked="0" layoutInCell="1" allowOverlap="1" wp14:anchorId="49395FE5" wp14:editId="73F6DABB">
          <wp:simplePos x="0" y="0"/>
          <wp:positionH relativeFrom="page">
            <wp:align>left</wp:align>
          </wp:positionH>
          <wp:positionV relativeFrom="paragraph">
            <wp:posOffset>-457200</wp:posOffset>
          </wp:positionV>
          <wp:extent cx="7558335" cy="1910077"/>
          <wp:effectExtent l="0" t="0" r="5080" b="0"/>
          <wp:wrapNone/>
          <wp:docPr id="1966261330" name="Afbeelding 1966261330"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13829" name="Picture 2" descr="A picture containing text, screenshot, design&#10;&#10;Description automatically generated"/>
                  <pic:cNvPicPr/>
                </pic:nvPicPr>
                <pic:blipFill rotWithShape="1">
                  <a:blip r:embed="rId1">
                    <a:extLst>
                      <a:ext uri="{28A0092B-C50C-407E-A947-70E740481C1C}">
                        <a14:useLocalDpi xmlns:a14="http://schemas.microsoft.com/office/drawing/2010/main" val="0"/>
                      </a:ext>
                    </a:extLst>
                  </a:blip>
                  <a:srcRect b="82134"/>
                  <a:stretch/>
                </pic:blipFill>
                <pic:spPr bwMode="auto">
                  <a:xfrm>
                    <a:off x="0" y="0"/>
                    <a:ext cx="7558335" cy="1910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D0EB" w14:textId="5404068E" w:rsidR="00297AD0" w:rsidRDefault="0043708C">
    <w:pPr>
      <w:pBdr>
        <w:top w:val="nil"/>
        <w:left w:val="nil"/>
        <w:bottom w:val="nil"/>
        <w:right w:val="nil"/>
        <w:between w:val="nil"/>
      </w:pBdr>
      <w:tabs>
        <w:tab w:val="center" w:pos="4536"/>
        <w:tab w:val="right" w:pos="9072"/>
      </w:tabs>
      <w:jc w:val="center"/>
      <w:rPr>
        <w:rFonts w:ascii="Arial" w:eastAsia="Arial" w:hAnsi="Arial" w:cs="Arial"/>
        <w:color w:val="000000"/>
      </w:rPr>
    </w:pPr>
    <w:r>
      <w:rPr>
        <w:noProof/>
      </w:rPr>
      <w:drawing>
        <wp:anchor distT="0" distB="0" distL="114300" distR="114300" simplePos="0" relativeHeight="251658240" behindDoc="0" locked="0" layoutInCell="1" allowOverlap="1" wp14:anchorId="397C48D5" wp14:editId="1D891160">
          <wp:simplePos x="0" y="0"/>
          <wp:positionH relativeFrom="page">
            <wp:align>left</wp:align>
          </wp:positionH>
          <wp:positionV relativeFrom="paragraph">
            <wp:posOffset>-457200</wp:posOffset>
          </wp:positionV>
          <wp:extent cx="7558335" cy="1910077"/>
          <wp:effectExtent l="0" t="0" r="5080" b="0"/>
          <wp:wrapNone/>
          <wp:docPr id="437413829" name="Afbeelding 437413829" descr="A picture containing text,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13829" name="Picture 2" descr="A picture containing text, screenshot, design&#10;&#10;Description automatically generated"/>
                  <pic:cNvPicPr/>
                </pic:nvPicPr>
                <pic:blipFill rotWithShape="1">
                  <a:blip r:embed="rId1">
                    <a:extLst>
                      <a:ext uri="{28A0092B-C50C-407E-A947-70E740481C1C}">
                        <a14:useLocalDpi xmlns:a14="http://schemas.microsoft.com/office/drawing/2010/main" val="0"/>
                      </a:ext>
                    </a:extLst>
                  </a:blip>
                  <a:srcRect b="82134"/>
                  <a:stretch/>
                </pic:blipFill>
                <pic:spPr bwMode="auto">
                  <a:xfrm>
                    <a:off x="0" y="0"/>
                    <a:ext cx="7558335" cy="191007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46D1"/>
    <w:multiLevelType w:val="hybridMultilevel"/>
    <w:tmpl w:val="B4DE1AC2"/>
    <w:lvl w:ilvl="0" w:tplc="CB88BEF2">
      <w:start w:val="1"/>
      <w:numFmt w:val="decimal"/>
      <w:lvlText w:val="%1."/>
      <w:lvlJc w:val="left"/>
      <w:pPr>
        <w:ind w:left="720" w:hanging="360"/>
      </w:pPr>
      <w:rPr>
        <w:rFonts w:ascii="Broadway" w:hAnsi="Broadway" w:hint="default"/>
        <w:color w:val="FF5757"/>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E530AAC"/>
    <w:multiLevelType w:val="multilevel"/>
    <w:tmpl w:val="2E607086"/>
    <w:lvl w:ilvl="0">
      <w:start w:val="1"/>
      <w:numFmt w:val="upperRoman"/>
      <w:lvlText w:val="%1."/>
      <w:lvlJc w:val="left"/>
      <w:pPr>
        <w:ind w:left="-513" w:hanging="567"/>
      </w:pPr>
      <w:rPr>
        <w:vertAlign w:val="baseline"/>
      </w:rPr>
    </w:lvl>
    <w:lvl w:ilvl="1">
      <w:start w:val="1"/>
      <w:numFmt w:val="decimal"/>
      <w:lvlText w:val="%1.%2."/>
      <w:lvlJc w:val="left"/>
      <w:pPr>
        <w:ind w:left="-229" w:hanging="851"/>
      </w:pPr>
      <w:rPr>
        <w:vertAlign w:val="baseline"/>
      </w:rPr>
    </w:lvl>
    <w:lvl w:ilvl="2">
      <w:start w:val="1"/>
      <w:numFmt w:val="decimal"/>
      <w:lvlText w:val="%3."/>
      <w:lvlJc w:val="left"/>
      <w:pPr>
        <w:ind w:left="851" w:hanging="851"/>
      </w:pPr>
      <w:rPr>
        <w:vertAlign w:val="baseline"/>
      </w:rPr>
    </w:lvl>
    <w:lvl w:ilvl="3">
      <w:start w:val="1"/>
      <w:numFmt w:val="decimal"/>
      <w:lvlText w:val="%3.%4."/>
      <w:lvlJc w:val="left"/>
      <w:pPr>
        <w:ind w:left="1134" w:hanging="1134"/>
      </w:pPr>
      <w:rPr>
        <w:vertAlign w:val="baseline"/>
      </w:rPr>
    </w:lvl>
    <w:lvl w:ilvl="4">
      <w:start w:val="1"/>
      <w:numFmt w:val="decimal"/>
      <w:lvlText w:val="%1.%2.%3.%4.%5."/>
      <w:lvlJc w:val="left"/>
      <w:pPr>
        <w:ind w:left="1152" w:hanging="792"/>
      </w:pPr>
      <w:rPr>
        <w:vertAlign w:val="baseline"/>
      </w:rPr>
    </w:lvl>
    <w:lvl w:ilvl="5">
      <w:start w:val="1"/>
      <w:numFmt w:val="decimal"/>
      <w:lvlText w:val="%1.%2.%3.%4.%5.%6."/>
      <w:lvlJc w:val="left"/>
      <w:pPr>
        <w:ind w:left="1656" w:hanging="936"/>
      </w:pPr>
      <w:rPr>
        <w:vertAlign w:val="baseline"/>
      </w:rPr>
    </w:lvl>
    <w:lvl w:ilvl="6">
      <w:start w:val="1"/>
      <w:numFmt w:val="decimal"/>
      <w:lvlText w:val="%1.%2.%3.%4.%5.%6.%7."/>
      <w:lvlJc w:val="left"/>
      <w:pPr>
        <w:ind w:left="2160" w:hanging="1080"/>
      </w:pPr>
      <w:rPr>
        <w:vertAlign w:val="baseline"/>
      </w:rPr>
    </w:lvl>
    <w:lvl w:ilvl="7">
      <w:start w:val="1"/>
      <w:numFmt w:val="decimal"/>
      <w:lvlText w:val="%1.%2.%3.%4.%5.%6.%7.%8."/>
      <w:lvlJc w:val="left"/>
      <w:pPr>
        <w:ind w:left="2664" w:hanging="1224"/>
      </w:pPr>
      <w:rPr>
        <w:vertAlign w:val="baseline"/>
      </w:rPr>
    </w:lvl>
    <w:lvl w:ilvl="8">
      <w:start w:val="1"/>
      <w:numFmt w:val="decimal"/>
      <w:lvlText w:val="%1.%2.%3.%4.%5.%6.%7.%8.%9."/>
      <w:lvlJc w:val="left"/>
      <w:pPr>
        <w:ind w:left="3240" w:hanging="1440"/>
      </w:pPr>
      <w:rPr>
        <w:vertAlign w:val="baseline"/>
      </w:rPr>
    </w:lvl>
  </w:abstractNum>
  <w:num w:numId="1" w16cid:durableId="1164275233">
    <w:abstractNumId w:val="1"/>
  </w:num>
  <w:num w:numId="2" w16cid:durableId="707804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AD0"/>
    <w:rsid w:val="000150FA"/>
    <w:rsid w:val="00040777"/>
    <w:rsid w:val="000C7BAD"/>
    <w:rsid w:val="000E1388"/>
    <w:rsid w:val="000E62B6"/>
    <w:rsid w:val="000F395F"/>
    <w:rsid w:val="001B2282"/>
    <w:rsid w:val="001E094F"/>
    <w:rsid w:val="002421B4"/>
    <w:rsid w:val="00297AD0"/>
    <w:rsid w:val="002A0000"/>
    <w:rsid w:val="003252DA"/>
    <w:rsid w:val="00376447"/>
    <w:rsid w:val="003A41C1"/>
    <w:rsid w:val="003C21A3"/>
    <w:rsid w:val="004225B3"/>
    <w:rsid w:val="0043708C"/>
    <w:rsid w:val="00464EA6"/>
    <w:rsid w:val="004778B6"/>
    <w:rsid w:val="004B2BED"/>
    <w:rsid w:val="004D21EA"/>
    <w:rsid w:val="00576C52"/>
    <w:rsid w:val="005A6B2E"/>
    <w:rsid w:val="00600CBB"/>
    <w:rsid w:val="00626D77"/>
    <w:rsid w:val="0067791E"/>
    <w:rsid w:val="007B005B"/>
    <w:rsid w:val="008C3BC5"/>
    <w:rsid w:val="0094165C"/>
    <w:rsid w:val="00946313"/>
    <w:rsid w:val="009B1DF3"/>
    <w:rsid w:val="009C722B"/>
    <w:rsid w:val="009D4D6F"/>
    <w:rsid w:val="00A02A19"/>
    <w:rsid w:val="00A54F30"/>
    <w:rsid w:val="00A6769E"/>
    <w:rsid w:val="00B205A8"/>
    <w:rsid w:val="00B220C0"/>
    <w:rsid w:val="00B276E4"/>
    <w:rsid w:val="00B70359"/>
    <w:rsid w:val="00B83C45"/>
    <w:rsid w:val="00B9127F"/>
    <w:rsid w:val="00BA2BC3"/>
    <w:rsid w:val="00BA74CD"/>
    <w:rsid w:val="00BC70A3"/>
    <w:rsid w:val="00BF31EB"/>
    <w:rsid w:val="00C4011E"/>
    <w:rsid w:val="00D31229"/>
    <w:rsid w:val="00DB4345"/>
    <w:rsid w:val="00DF67D7"/>
    <w:rsid w:val="00E2541E"/>
    <w:rsid w:val="00E335DD"/>
    <w:rsid w:val="00E71AFC"/>
    <w:rsid w:val="00F27CEE"/>
    <w:rsid w:val="00F35399"/>
    <w:rsid w:val="00F81A08"/>
    <w:rsid w:val="03D30180"/>
    <w:rsid w:val="0996A2C0"/>
    <w:rsid w:val="0AA58C54"/>
    <w:rsid w:val="134117DC"/>
    <w:rsid w:val="16CA8CD8"/>
    <w:rsid w:val="17A8CF79"/>
    <w:rsid w:val="1A439921"/>
    <w:rsid w:val="1AE0703B"/>
    <w:rsid w:val="1CF2A55A"/>
    <w:rsid w:val="1F5E6519"/>
    <w:rsid w:val="25CDA69D"/>
    <w:rsid w:val="29B80005"/>
    <w:rsid w:val="2DE21120"/>
    <w:rsid w:val="35D3A4A5"/>
    <w:rsid w:val="37776071"/>
    <w:rsid w:val="38153701"/>
    <w:rsid w:val="3B3F44F7"/>
    <w:rsid w:val="3C95E088"/>
    <w:rsid w:val="3DF6C9D2"/>
    <w:rsid w:val="3F687384"/>
    <w:rsid w:val="3FB924E6"/>
    <w:rsid w:val="40A19B2B"/>
    <w:rsid w:val="41154237"/>
    <w:rsid w:val="41B0FCA0"/>
    <w:rsid w:val="42A3B3AE"/>
    <w:rsid w:val="42B11298"/>
    <w:rsid w:val="4541BB01"/>
    <w:rsid w:val="478483BB"/>
    <w:rsid w:val="4B19A77C"/>
    <w:rsid w:val="4DF3C53F"/>
    <w:rsid w:val="525B7CDC"/>
    <w:rsid w:val="52CF23E8"/>
    <w:rsid w:val="54F512F1"/>
    <w:rsid w:val="572EEDFF"/>
    <w:rsid w:val="609A330D"/>
    <w:rsid w:val="6690971A"/>
    <w:rsid w:val="681FAC5F"/>
    <w:rsid w:val="6C419F89"/>
    <w:rsid w:val="6D698240"/>
    <w:rsid w:val="6F8B2A36"/>
    <w:rsid w:val="70694B21"/>
    <w:rsid w:val="7138E03F"/>
    <w:rsid w:val="766F9AC9"/>
    <w:rsid w:val="77AA0CF2"/>
    <w:rsid w:val="7C77E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448ED"/>
  <w15:docId w15:val="{7ED61EBF-3EE5-4802-9A30-9BB81AF9C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Standaardtabel"/>
    <w:tblPr>
      <w:tblStyleRowBandSize w:val="1"/>
      <w:tblStyleColBandSize w:val="1"/>
    </w:tblPr>
  </w:style>
  <w:style w:type="table" w:customStyle="1" w:styleId="a0">
    <w:basedOn w:val="Standaardtabel"/>
    <w:tblPr>
      <w:tblStyleRowBandSize w:val="1"/>
      <w:tblStyleColBandSize w:val="1"/>
    </w:tblPr>
  </w:style>
  <w:style w:type="paragraph" w:styleId="Koptekst">
    <w:name w:val="header"/>
    <w:basedOn w:val="Standaard"/>
    <w:link w:val="KoptekstChar"/>
    <w:uiPriority w:val="99"/>
    <w:unhideWhenUsed/>
    <w:rsid w:val="002A0000"/>
    <w:pPr>
      <w:tabs>
        <w:tab w:val="center" w:pos="4513"/>
        <w:tab w:val="right" w:pos="9026"/>
      </w:tabs>
    </w:pPr>
  </w:style>
  <w:style w:type="character" w:customStyle="1" w:styleId="KoptekstChar">
    <w:name w:val="Koptekst Char"/>
    <w:basedOn w:val="Standaardalinea-lettertype"/>
    <w:link w:val="Koptekst"/>
    <w:uiPriority w:val="99"/>
    <w:rsid w:val="002A0000"/>
  </w:style>
  <w:style w:type="paragraph" w:styleId="Voettekst">
    <w:name w:val="footer"/>
    <w:basedOn w:val="Standaard"/>
    <w:link w:val="VoettekstChar"/>
    <w:uiPriority w:val="99"/>
    <w:semiHidden/>
    <w:unhideWhenUsed/>
    <w:rsid w:val="00A02A19"/>
    <w:pPr>
      <w:tabs>
        <w:tab w:val="center" w:pos="4819"/>
        <w:tab w:val="right" w:pos="9638"/>
      </w:tabs>
    </w:pPr>
  </w:style>
  <w:style w:type="character" w:customStyle="1" w:styleId="VoettekstChar">
    <w:name w:val="Voettekst Char"/>
    <w:basedOn w:val="Standaardalinea-lettertype"/>
    <w:link w:val="Voettekst"/>
    <w:uiPriority w:val="99"/>
    <w:semiHidden/>
    <w:rsid w:val="00A02A19"/>
  </w:style>
  <w:style w:type="character" w:styleId="Intensievebenadrukking">
    <w:name w:val="Intense Emphasis"/>
    <w:basedOn w:val="Standaardalinea-lettertype"/>
    <w:uiPriority w:val="21"/>
    <w:qFormat/>
    <w:rsid w:val="00E71AFC"/>
    <w:rPr>
      <w:i/>
      <w:iCs/>
      <w:color w:val="4F81BD" w:themeColor="accent1"/>
    </w:rPr>
  </w:style>
  <w:style w:type="paragraph" w:customStyle="1" w:styleId="Style1">
    <w:name w:val="Style1"/>
    <w:basedOn w:val="Kop3"/>
    <w:link w:val="Style1Char"/>
    <w:autoRedefine/>
    <w:qFormat/>
    <w:rsid w:val="0067791E"/>
    <w:pPr>
      <w:spacing w:before="40" w:after="0" w:line="259" w:lineRule="auto"/>
    </w:pPr>
    <w:rPr>
      <w:rFonts w:ascii="Broadway" w:eastAsiaTheme="majorEastAsia" w:hAnsi="Broadway" w:cstheme="majorBidi"/>
      <w:b w:val="0"/>
      <w:color w:val="FF5757"/>
      <w:sz w:val="36"/>
      <w:szCs w:val="36"/>
      <w:lang w:eastAsia="en-US"/>
    </w:rPr>
  </w:style>
  <w:style w:type="character" w:customStyle="1" w:styleId="Style1Char">
    <w:name w:val="Style1 Char"/>
    <w:basedOn w:val="Standaardalinea-lettertype"/>
    <w:link w:val="Style1"/>
    <w:rsid w:val="0067791E"/>
    <w:rPr>
      <w:rFonts w:ascii="Broadway" w:eastAsiaTheme="majorEastAsia" w:hAnsi="Broadway" w:cstheme="majorBidi"/>
      <w:color w:val="FF5757"/>
      <w:sz w:val="36"/>
      <w:szCs w:val="36"/>
      <w:lang w:eastAsia="en-US"/>
    </w:rPr>
  </w:style>
  <w:style w:type="paragraph" w:customStyle="1" w:styleId="Default">
    <w:name w:val="Default"/>
    <w:rsid w:val="00464EA6"/>
    <w:pPr>
      <w:autoSpaceDE w:val="0"/>
      <w:autoSpaceDN w:val="0"/>
      <w:adjustRightInd w:val="0"/>
    </w:pPr>
    <w:rPr>
      <w:rFonts w:ascii="Verdana" w:eastAsia="Arial" w:hAnsi="Verdana" w:cs="Verdana"/>
      <w:color w:val="000000"/>
      <w:sz w:val="24"/>
      <w:szCs w:val="24"/>
      <w:lang w:val="it-IT"/>
    </w:rPr>
  </w:style>
  <w:style w:type="table" w:styleId="Tabelraster">
    <w:name w:val="Table Grid"/>
    <w:basedOn w:val="Standaardtabel"/>
    <w:uiPriority w:val="39"/>
    <w:rsid w:val="00464EA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54F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B803C22FA7AC48B236EBA00E734D5C" ma:contentTypeVersion="17" ma:contentTypeDescription="Een nieuw document maken." ma:contentTypeScope="" ma:versionID="60ea35b07ec08f6569a0b13075a6a12d">
  <xsd:schema xmlns:xsd="http://www.w3.org/2001/XMLSchema" xmlns:xs="http://www.w3.org/2001/XMLSchema" xmlns:p="http://schemas.microsoft.com/office/2006/metadata/properties" xmlns:ns2="6e44e964-48d0-4779-8b8f-6a641ac1b559" xmlns:ns3="5f403f63-3060-4a89-9c03-8c108013da02" targetNamespace="http://schemas.microsoft.com/office/2006/metadata/properties" ma:root="true" ma:fieldsID="5d793c2b4d04066902aac28b4f42880f" ns2:_="" ns3:_="">
    <xsd:import namespace="6e44e964-48d0-4779-8b8f-6a641ac1b559"/>
    <xsd:import namespace="5f403f63-3060-4a89-9c03-8c108013da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44e964-48d0-4779-8b8f-6a641ac1b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5354e0fc-0c0e-4baf-aa99-fb28232fb90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03f63-3060-4a89-9c03-8c108013da0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933543ee-09e6-4608-81db-9a975f213863}" ma:internalName="TaxCatchAll" ma:showField="CatchAllData" ma:web="5f403f63-3060-4a89-9c03-8c108013da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403f63-3060-4a89-9c03-8c108013da02" xsi:nil="true"/>
    <lcf76f155ced4ddcb4097134ff3c332f xmlns="6e44e964-48d0-4779-8b8f-6a641ac1b5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D231917-DA42-4BE1-B422-0A4DB76A9B11}"/>
</file>

<file path=customXml/itemProps2.xml><?xml version="1.0" encoding="utf-8"?>
<ds:datastoreItem xmlns:ds="http://schemas.openxmlformats.org/officeDocument/2006/customXml" ds:itemID="{7C8DB4A4-8D14-4166-82D5-36A0A9E4A353}">
  <ds:schemaRefs>
    <ds:schemaRef ds:uri="http://schemas.microsoft.com/sharepoint/v3/contenttype/forms"/>
  </ds:schemaRefs>
</ds:datastoreItem>
</file>

<file path=customXml/itemProps3.xml><?xml version="1.0" encoding="utf-8"?>
<ds:datastoreItem xmlns:ds="http://schemas.openxmlformats.org/officeDocument/2006/customXml" ds:itemID="{E40D4672-E405-4F33-AFB3-6923AB66A947}">
  <ds:schemaRefs>
    <ds:schemaRef ds:uri="http://schemas.microsoft.com/office/2006/documentManagement/types"/>
    <ds:schemaRef ds:uri="6e44e964-48d0-4779-8b8f-6a641ac1b559"/>
    <ds:schemaRef ds:uri="5f403f63-3060-4a89-9c03-8c108013da02"/>
    <ds:schemaRef ds:uri="http://schemas.openxmlformats.org/package/2006/metadata/core-properties"/>
    <ds:schemaRef ds:uri="http://purl.org/dc/elements/1.1/"/>
    <ds:schemaRef ds:uri="http://purl.org/dc/terms/"/>
    <ds:schemaRef ds:uri="http://schemas.microsoft.com/office/infopath/2007/PartnerControls"/>
    <ds:schemaRef ds:uri="http://purl.org/dc/dcmityp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224</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Ginevra Roli</dc:creator>
  <cp:keywords/>
  <cp:lastModifiedBy>Anne Lambrechts</cp:lastModifiedBy>
  <cp:revision>12</cp:revision>
  <dcterms:created xsi:type="dcterms:W3CDTF">2023-10-20T09:26:00Z</dcterms:created>
  <dcterms:modified xsi:type="dcterms:W3CDTF">2023-10-20T10:05:00Z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0x010100A3B803C22FA7AC48B236EBA00E734D5C</vt:lpwstr>
  </property>
  <property fmtid="{D5CDD505-2E9C-101B-9397-08002B2CF9AE}" pid="3" name="MediaServiceImageTags">
    <vt:lpwstr/>
  </property>
</Properties>
</file>